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E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 xml:space="preserve">АДМИНИСТРАЦИЯ </w:t>
      </w:r>
      <w:r w:rsidR="00067ECE">
        <w:rPr>
          <w:b/>
          <w:sz w:val="28"/>
          <w:szCs w:val="28"/>
        </w:rPr>
        <w:t>ЗИМИНСКОГО</w:t>
      </w:r>
      <w:r w:rsidR="002938C8">
        <w:rPr>
          <w:b/>
          <w:sz w:val="28"/>
          <w:szCs w:val="28"/>
        </w:rPr>
        <w:t xml:space="preserve"> СЕЛЬСОВЕТА </w:t>
      </w:r>
    </w:p>
    <w:p w:rsidR="006A6E28" w:rsidRPr="006B35A2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>РЕБРИХИНСКОГО РАЙОНА</w:t>
      </w:r>
    </w:p>
    <w:p w:rsidR="006A6E28" w:rsidRPr="006B35A2" w:rsidRDefault="006A6E28" w:rsidP="006B5616">
      <w:pPr>
        <w:jc w:val="center"/>
        <w:rPr>
          <w:b/>
          <w:sz w:val="28"/>
          <w:szCs w:val="28"/>
        </w:rPr>
      </w:pPr>
      <w:r w:rsidRPr="006B35A2">
        <w:rPr>
          <w:b/>
          <w:sz w:val="28"/>
          <w:szCs w:val="28"/>
        </w:rPr>
        <w:t>АЛТАЙСКОГО КРАЯ</w:t>
      </w:r>
    </w:p>
    <w:p w:rsidR="006A6E28" w:rsidRPr="006B35A2" w:rsidRDefault="006A6E28" w:rsidP="006B5616">
      <w:pPr>
        <w:jc w:val="center"/>
        <w:rPr>
          <w:b/>
        </w:rPr>
      </w:pPr>
    </w:p>
    <w:p w:rsidR="006A6E28" w:rsidRPr="006B35A2" w:rsidRDefault="006A6E28" w:rsidP="006B5616">
      <w:pPr>
        <w:pStyle w:val="6"/>
        <w:ind w:left="2832" w:firstLine="708"/>
        <w:rPr>
          <w:sz w:val="32"/>
        </w:rPr>
      </w:pPr>
      <w:r w:rsidRPr="006B35A2">
        <w:rPr>
          <w:sz w:val="32"/>
        </w:rPr>
        <w:t>ПОСТАНОВЛЕНИЕ</w:t>
      </w:r>
    </w:p>
    <w:p w:rsidR="006A6E28" w:rsidRPr="006B35A2" w:rsidRDefault="006A6E28" w:rsidP="006B5616">
      <w:pPr>
        <w:jc w:val="center"/>
        <w:rPr>
          <w:b/>
        </w:rPr>
      </w:pPr>
    </w:p>
    <w:p w:rsidR="00D46C7C" w:rsidRDefault="001B18F4" w:rsidP="006B5616">
      <w:pPr>
        <w:rPr>
          <w:sz w:val="28"/>
          <w:szCs w:val="28"/>
        </w:rPr>
      </w:pPr>
      <w:r>
        <w:rPr>
          <w:sz w:val="28"/>
          <w:szCs w:val="28"/>
        </w:rPr>
        <w:t>17.12.2021</w:t>
      </w:r>
      <w:r w:rsidR="00D46C7C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6200A5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</w:p>
    <w:p w:rsidR="006A6E28" w:rsidRPr="006B5616" w:rsidRDefault="006A6E28" w:rsidP="00D46C7C">
      <w:pPr>
        <w:jc w:val="center"/>
        <w:rPr>
          <w:color w:val="FF0000"/>
          <w:sz w:val="28"/>
          <w:szCs w:val="28"/>
        </w:rPr>
      </w:pPr>
      <w:r w:rsidRPr="006B35A2">
        <w:rPr>
          <w:sz w:val="28"/>
          <w:szCs w:val="28"/>
        </w:rPr>
        <w:t xml:space="preserve">с. </w:t>
      </w:r>
      <w:proofErr w:type="spellStart"/>
      <w:r w:rsidR="00067ECE">
        <w:rPr>
          <w:sz w:val="28"/>
          <w:szCs w:val="28"/>
        </w:rPr>
        <w:t>Зимино</w:t>
      </w:r>
      <w:proofErr w:type="spellEnd"/>
    </w:p>
    <w:tbl>
      <w:tblPr>
        <w:tblW w:w="0" w:type="auto"/>
        <w:tblLook w:val="00A0"/>
      </w:tblPr>
      <w:tblGrid>
        <w:gridCol w:w="4908"/>
      </w:tblGrid>
      <w:tr w:rsidR="006A6E28" w:rsidRPr="00500469" w:rsidTr="006009BA">
        <w:trPr>
          <w:trHeight w:val="1559"/>
        </w:trPr>
        <w:tc>
          <w:tcPr>
            <w:tcW w:w="4908" w:type="dxa"/>
          </w:tcPr>
          <w:p w:rsidR="006A6E28" w:rsidRPr="00500469" w:rsidRDefault="006A6E28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6A6E28" w:rsidRPr="00500469" w:rsidRDefault="006A6E28" w:rsidP="00D46C7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00469">
              <w:rPr>
                <w:rStyle w:val="2"/>
                <w:rFonts w:ascii="Times New Roman" w:hAnsi="Times New Roman"/>
                <w:color w:val="000000"/>
              </w:rPr>
              <w:t xml:space="preserve">Об утверждении </w:t>
            </w:r>
            <w:r>
              <w:rPr>
                <w:rStyle w:val="2"/>
                <w:rFonts w:ascii="Times New Roman" w:hAnsi="Times New Roman"/>
                <w:color w:val="000000"/>
              </w:rPr>
              <w:t>положения о</w:t>
            </w:r>
            <w:r w:rsidRPr="00882AC3">
              <w:rPr>
                <w:rFonts w:ascii="Times New Roman" w:hAnsi="Times New Roman" w:cs="Times New Roman"/>
                <w:sz w:val="28"/>
                <w:szCs w:val="28"/>
              </w:rPr>
              <w:t xml:space="preserve"> 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2AC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инвентаризации</w:t>
            </w:r>
            <w:r w:rsidR="002938C8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2938C8">
              <w:t xml:space="preserve"> </w:t>
            </w:r>
            <w:r w:rsidR="002938C8" w:rsidRPr="002938C8">
              <w:rPr>
                <w:rFonts w:ascii="Times New Roman" w:hAnsi="Times New Roman" w:cs="Times New Roman"/>
                <w:sz w:val="28"/>
                <w:szCs w:val="28"/>
              </w:rPr>
              <w:t>размещения гаражей, являющих</w:t>
            </w:r>
            <w:r w:rsidR="002938C8">
              <w:rPr>
                <w:rFonts w:ascii="Times New Roman" w:hAnsi="Times New Roman" w:cs="Times New Roman"/>
                <w:sz w:val="28"/>
                <w:szCs w:val="28"/>
              </w:rPr>
              <w:t>ся некапитальными сооружениями</w:t>
            </w:r>
            <w:r w:rsidR="002938C8" w:rsidRPr="002938C8">
              <w:rPr>
                <w:rFonts w:ascii="Times New Roman" w:hAnsi="Times New Roman" w:cs="Times New Roman"/>
                <w:sz w:val="28"/>
                <w:szCs w:val="28"/>
              </w:rPr>
              <w:t xml:space="preserve">, и мест стоянки технических или других средств передвижения инвалидов вблизи их места жительства  на землях или земельных участках, находящихся в государственной или муниципальной собственности, на территории </w:t>
            </w:r>
            <w:r w:rsidR="002938C8">
              <w:rPr>
                <w:rFonts w:ascii="Times New Roman" w:hAnsi="Times New Roman" w:cs="Times New Roman"/>
                <w:sz w:val="28"/>
                <w:szCs w:val="28"/>
              </w:rPr>
              <w:t>Ребрихинского сельсовета</w:t>
            </w:r>
            <w:r w:rsidR="002938C8">
              <w:t xml:space="preserve"> </w:t>
            </w:r>
            <w:r w:rsidR="002938C8" w:rsidRPr="002938C8">
              <w:rPr>
                <w:rFonts w:ascii="Times New Roman" w:hAnsi="Times New Roman" w:cs="Times New Roman"/>
                <w:sz w:val="28"/>
                <w:szCs w:val="28"/>
              </w:rPr>
              <w:t>Ребрихинского района</w:t>
            </w:r>
            <w:r w:rsidR="00293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8C8" w:rsidRPr="002938C8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Pr="00882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6E28" w:rsidRPr="00500469" w:rsidRDefault="006A6E28" w:rsidP="001C06D7">
      <w:pPr>
        <w:ind w:firstLine="705"/>
        <w:jc w:val="both"/>
        <w:rPr>
          <w:sz w:val="28"/>
          <w:szCs w:val="28"/>
        </w:rPr>
      </w:pPr>
    </w:p>
    <w:p w:rsidR="006A6E28" w:rsidRPr="00500469" w:rsidRDefault="002938C8" w:rsidP="002938C8">
      <w:pPr>
        <w:pStyle w:val="20"/>
        <w:ind w:firstLine="740"/>
        <w:rPr>
          <w:bCs/>
          <w:color w:val="000000"/>
        </w:rPr>
      </w:pPr>
      <w:r w:rsidRPr="002938C8">
        <w:rPr>
          <w:rStyle w:val="2"/>
          <w:color w:val="000000"/>
        </w:rPr>
        <w:t>В соответствии со статьей 39.36-1 Земельного кодекса Российской Федерации</w:t>
      </w:r>
      <w:r w:rsidR="006A6E28" w:rsidRPr="00500469">
        <w:rPr>
          <w:rStyle w:val="2"/>
          <w:color w:val="000000"/>
        </w:rPr>
        <w:t>,</w:t>
      </w:r>
      <w:r w:rsidRPr="002938C8">
        <w:t xml:space="preserve"> </w:t>
      </w:r>
      <w:r>
        <w:rPr>
          <w:rStyle w:val="2"/>
          <w:color w:val="000000"/>
        </w:rPr>
        <w:t>постановления</w:t>
      </w:r>
      <w:r w:rsidRPr="002938C8">
        <w:rPr>
          <w:rStyle w:val="2"/>
          <w:color w:val="000000"/>
        </w:rPr>
        <w:t xml:space="preserve"> Правительства Алтайского края от 27.09.2021 </w:t>
      </w:r>
      <w:r>
        <w:rPr>
          <w:rStyle w:val="2"/>
          <w:color w:val="000000"/>
        </w:rPr>
        <w:t>№</w:t>
      </w:r>
      <w:r w:rsidRPr="002938C8">
        <w:rPr>
          <w:rStyle w:val="2"/>
          <w:color w:val="000000"/>
        </w:rPr>
        <w:t xml:space="preserve"> 355</w:t>
      </w:r>
      <w:r>
        <w:rPr>
          <w:rStyle w:val="2"/>
          <w:color w:val="000000"/>
        </w:rPr>
        <w:t xml:space="preserve"> </w:t>
      </w:r>
      <w:r w:rsidRPr="002938C8">
        <w:rPr>
          <w:rStyle w:val="2"/>
          <w:color w:val="000000"/>
        </w:rPr>
        <w:t>"Об утверждении 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</w:t>
      </w:r>
      <w:r>
        <w:rPr>
          <w:rStyle w:val="2"/>
          <w:color w:val="000000"/>
        </w:rPr>
        <w:t xml:space="preserve"> </w:t>
      </w:r>
      <w:r w:rsidRPr="002938C8">
        <w:rPr>
          <w:rStyle w:val="2"/>
          <w:color w:val="000000"/>
        </w:rPr>
        <w:t>на территории Алтайского края"</w:t>
      </w:r>
      <w:r w:rsidR="006A6E28" w:rsidRPr="00500469">
        <w:t xml:space="preserve">, </w:t>
      </w:r>
    </w:p>
    <w:p w:rsidR="006A6E28" w:rsidRDefault="006A6E28" w:rsidP="00100DCA">
      <w:pPr>
        <w:jc w:val="center"/>
        <w:rPr>
          <w:sz w:val="28"/>
          <w:szCs w:val="28"/>
        </w:rPr>
      </w:pPr>
      <w:r w:rsidRPr="00500469">
        <w:rPr>
          <w:sz w:val="28"/>
          <w:szCs w:val="28"/>
        </w:rPr>
        <w:t>ПОСТАНОВЛЯЮ:</w:t>
      </w:r>
    </w:p>
    <w:p w:rsidR="006A6E28" w:rsidRPr="00500469" w:rsidRDefault="006A6E28" w:rsidP="00100DCA">
      <w:pPr>
        <w:jc w:val="center"/>
        <w:rPr>
          <w:sz w:val="28"/>
          <w:szCs w:val="28"/>
        </w:rPr>
      </w:pPr>
    </w:p>
    <w:p w:rsidR="006A6E28" w:rsidRPr="00410617" w:rsidRDefault="006A6E28" w:rsidP="00D46C7C">
      <w:pPr>
        <w:numPr>
          <w:ilvl w:val="0"/>
          <w:numId w:val="1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410617">
        <w:rPr>
          <w:rStyle w:val="2"/>
          <w:color w:val="000000"/>
        </w:rPr>
        <w:t xml:space="preserve">Утвердить </w:t>
      </w:r>
      <w:proofErr w:type="gramStart"/>
      <w:r w:rsidRPr="00410617">
        <w:rPr>
          <w:rStyle w:val="2"/>
          <w:color w:val="000000"/>
        </w:rPr>
        <w:t>прилагаемое</w:t>
      </w:r>
      <w:proofErr w:type="gramEnd"/>
      <w:r w:rsidR="002938C8" w:rsidRPr="002938C8">
        <w:t xml:space="preserve"> </w:t>
      </w:r>
      <w:r w:rsidR="002938C8" w:rsidRPr="002938C8">
        <w:rPr>
          <w:rStyle w:val="2"/>
          <w:color w:val="000000"/>
        </w:rPr>
        <w:t>положения о порядке проведения инвентаризации мест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 на землях или земельных участках, находящихся в государственной или муниципальной собственности, на территории Ребрихинского сельсовета Ребрихинского района Алтайского края</w:t>
      </w:r>
      <w:r w:rsidR="002938C8">
        <w:rPr>
          <w:rStyle w:val="2"/>
          <w:color w:val="000000"/>
        </w:rPr>
        <w:t>.</w:t>
      </w:r>
      <w:r w:rsidRPr="00410617">
        <w:rPr>
          <w:rStyle w:val="2"/>
          <w:color w:val="000000"/>
        </w:rPr>
        <w:t xml:space="preserve"> </w:t>
      </w:r>
    </w:p>
    <w:p w:rsidR="006A6E28" w:rsidRPr="005A527D" w:rsidRDefault="002938C8" w:rsidP="00D46C7C">
      <w:pPr>
        <w:pStyle w:val="ConsPlusNormal"/>
        <w:numPr>
          <w:ilvl w:val="0"/>
          <w:numId w:val="12"/>
        </w:numPr>
        <w:tabs>
          <w:tab w:val="clear" w:pos="1080"/>
          <w:tab w:val="num" w:pos="720"/>
        </w:tabs>
        <w:ind w:left="0"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A6E28" w:rsidRPr="005A527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D0C96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</w:t>
      </w:r>
      <w:r w:rsidR="00067ECE">
        <w:rPr>
          <w:rFonts w:ascii="Times New Roman" w:hAnsi="Times New Roman" w:cs="Times New Roman"/>
          <w:sz w:val="28"/>
          <w:szCs w:val="28"/>
        </w:rPr>
        <w:t>Зиминского</w:t>
      </w:r>
      <w:r w:rsidR="009D0C96">
        <w:rPr>
          <w:rFonts w:ascii="Times New Roman" w:hAnsi="Times New Roman" w:cs="Times New Roman"/>
          <w:sz w:val="28"/>
          <w:szCs w:val="28"/>
        </w:rPr>
        <w:t xml:space="preserve"> сельсовета, а </w:t>
      </w:r>
      <w:r w:rsidR="00067ECE">
        <w:rPr>
          <w:rFonts w:ascii="Times New Roman" w:hAnsi="Times New Roman" w:cs="Times New Roman"/>
          <w:sz w:val="28"/>
          <w:szCs w:val="28"/>
        </w:rPr>
        <w:t>также на информационном стенде</w:t>
      </w:r>
      <w:r w:rsidR="009D0C96">
        <w:rPr>
          <w:rFonts w:ascii="Times New Roman" w:hAnsi="Times New Roman" w:cs="Times New Roman"/>
          <w:sz w:val="28"/>
          <w:szCs w:val="28"/>
        </w:rPr>
        <w:t xml:space="preserve"> в </w:t>
      </w:r>
      <w:r w:rsidR="00067ECE">
        <w:rPr>
          <w:rFonts w:ascii="Times New Roman" w:hAnsi="Times New Roman" w:cs="Times New Roman"/>
          <w:sz w:val="28"/>
          <w:szCs w:val="28"/>
        </w:rPr>
        <w:t>по</w:t>
      </w:r>
      <w:r w:rsidR="009D0C96" w:rsidRPr="009D0C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7EC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67ECE">
        <w:rPr>
          <w:rFonts w:ascii="Times New Roman" w:hAnsi="Times New Roman" w:cs="Times New Roman"/>
          <w:sz w:val="28"/>
          <w:szCs w:val="28"/>
        </w:rPr>
        <w:t>айский</w:t>
      </w:r>
      <w:r w:rsidR="009D0C96" w:rsidRPr="009D0C96">
        <w:rPr>
          <w:rFonts w:ascii="Times New Roman" w:hAnsi="Times New Roman" w:cs="Times New Roman"/>
          <w:sz w:val="28"/>
          <w:szCs w:val="28"/>
        </w:rPr>
        <w:t xml:space="preserve"> </w:t>
      </w:r>
      <w:r w:rsidR="006A6E28" w:rsidRPr="005A527D">
        <w:rPr>
          <w:rFonts w:ascii="Times New Roman" w:hAnsi="Times New Roman" w:cs="Times New Roman"/>
          <w:sz w:val="28"/>
          <w:szCs w:val="28"/>
        </w:rPr>
        <w:t>и обнародовать на официальном сайте Администрации Ребрихинского района Алтайско</w:t>
      </w:r>
      <w:r w:rsidR="00D46C7C">
        <w:rPr>
          <w:rFonts w:ascii="Times New Roman" w:hAnsi="Times New Roman" w:cs="Times New Roman"/>
          <w:sz w:val="28"/>
          <w:szCs w:val="28"/>
        </w:rPr>
        <w:t>го края в рубрике «</w:t>
      </w:r>
      <w:r w:rsidR="00067ECE">
        <w:rPr>
          <w:rFonts w:ascii="Times New Roman" w:hAnsi="Times New Roman" w:cs="Times New Roman"/>
          <w:sz w:val="28"/>
          <w:szCs w:val="28"/>
        </w:rPr>
        <w:t>Зиминский</w:t>
      </w:r>
      <w:r w:rsidR="00D46C7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A6E28" w:rsidRPr="005A527D">
        <w:rPr>
          <w:rFonts w:ascii="Times New Roman" w:hAnsi="Times New Roman" w:cs="Times New Roman"/>
          <w:sz w:val="28"/>
          <w:szCs w:val="28"/>
        </w:rPr>
        <w:t>.</w:t>
      </w:r>
    </w:p>
    <w:p w:rsidR="006A6E28" w:rsidRDefault="006A6E28" w:rsidP="00D46C7C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469">
        <w:rPr>
          <w:sz w:val="28"/>
          <w:szCs w:val="28"/>
        </w:rPr>
        <w:t xml:space="preserve">. </w:t>
      </w:r>
      <w:proofErr w:type="gramStart"/>
      <w:r w:rsidRPr="0050046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500469">
        <w:rPr>
          <w:sz w:val="28"/>
          <w:szCs w:val="28"/>
        </w:rPr>
        <w:t xml:space="preserve">настоящего постановления </w:t>
      </w:r>
      <w:r w:rsidR="00067ECE">
        <w:rPr>
          <w:sz w:val="28"/>
          <w:szCs w:val="28"/>
        </w:rPr>
        <w:t>оставляю за собой</w:t>
      </w:r>
    </w:p>
    <w:p w:rsidR="006A6E28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Pr="00500469" w:rsidRDefault="006A6E28" w:rsidP="00D46C7C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 </w:t>
      </w:r>
      <w:r w:rsidR="001B18F4">
        <w:rPr>
          <w:sz w:val="28"/>
          <w:szCs w:val="28"/>
        </w:rPr>
        <w:t xml:space="preserve">                               </w:t>
      </w:r>
      <w:r w:rsidR="00A76F46">
        <w:rPr>
          <w:sz w:val="28"/>
          <w:szCs w:val="28"/>
        </w:rPr>
        <w:t xml:space="preserve">  </w:t>
      </w:r>
      <w:r w:rsidR="00A76F46">
        <w:rPr>
          <w:sz w:val="28"/>
          <w:szCs w:val="28"/>
        </w:rPr>
        <w:tab/>
      </w:r>
      <w:r w:rsidRPr="00500469">
        <w:rPr>
          <w:sz w:val="28"/>
          <w:szCs w:val="28"/>
        </w:rPr>
        <w:t xml:space="preserve">  </w:t>
      </w:r>
      <w:proofErr w:type="spellStart"/>
      <w:r w:rsidR="00067ECE">
        <w:rPr>
          <w:sz w:val="28"/>
          <w:szCs w:val="28"/>
        </w:rPr>
        <w:t>Е.А.Штейнбрехер</w:t>
      </w:r>
      <w:proofErr w:type="spellEnd"/>
    </w:p>
    <w:p w:rsidR="006A6E28" w:rsidRPr="00500469" w:rsidRDefault="006A6E28" w:rsidP="00D46C7C">
      <w:pPr>
        <w:ind w:firstLine="763"/>
        <w:jc w:val="both"/>
        <w:rPr>
          <w:sz w:val="28"/>
          <w:szCs w:val="28"/>
        </w:rPr>
      </w:pPr>
    </w:p>
    <w:p w:rsidR="006A6E28" w:rsidRDefault="006A6E28" w:rsidP="00D46C7C">
      <w:pPr>
        <w:pStyle w:val="ad"/>
        <w:spacing w:after="0"/>
        <w:ind w:firstLine="763"/>
        <w:jc w:val="both"/>
        <w:rPr>
          <w:sz w:val="20"/>
          <w:szCs w:val="20"/>
        </w:rPr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D46C7C">
      <w:pPr>
        <w:ind w:firstLine="763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D46C7C" w:rsidRDefault="00D46C7C" w:rsidP="00882AC3">
      <w:pPr>
        <w:ind w:left="4956"/>
        <w:jc w:val="right"/>
      </w:pPr>
    </w:p>
    <w:p w:rsidR="00D46C7C" w:rsidRDefault="00D46C7C" w:rsidP="00882AC3">
      <w:pPr>
        <w:ind w:left="4956"/>
        <w:jc w:val="right"/>
      </w:pPr>
    </w:p>
    <w:p w:rsidR="00A76F46" w:rsidRDefault="00A76F46" w:rsidP="00882AC3">
      <w:pPr>
        <w:ind w:left="4956"/>
        <w:jc w:val="right"/>
      </w:pPr>
    </w:p>
    <w:p w:rsidR="00067ECE" w:rsidRDefault="00067ECE" w:rsidP="00882AC3">
      <w:pPr>
        <w:ind w:left="4956"/>
        <w:jc w:val="right"/>
      </w:pPr>
    </w:p>
    <w:p w:rsidR="006F7F3B" w:rsidRDefault="006F7F3B" w:rsidP="00882AC3">
      <w:pPr>
        <w:ind w:left="4956"/>
        <w:jc w:val="right"/>
        <w:rPr>
          <w:sz w:val="28"/>
          <w:szCs w:val="28"/>
        </w:rPr>
      </w:pPr>
    </w:p>
    <w:p w:rsidR="006F7F3B" w:rsidRDefault="006F7F3B" w:rsidP="00882AC3">
      <w:pPr>
        <w:ind w:left="4956"/>
        <w:jc w:val="right"/>
        <w:rPr>
          <w:sz w:val="28"/>
          <w:szCs w:val="28"/>
        </w:rPr>
      </w:pPr>
    </w:p>
    <w:p w:rsidR="006F7F3B" w:rsidRDefault="006F7F3B" w:rsidP="00882AC3">
      <w:pPr>
        <w:ind w:left="4956"/>
        <w:jc w:val="right"/>
        <w:rPr>
          <w:sz w:val="28"/>
          <w:szCs w:val="28"/>
        </w:rPr>
      </w:pPr>
    </w:p>
    <w:p w:rsidR="006F7F3B" w:rsidRDefault="006F7F3B" w:rsidP="00882AC3">
      <w:pPr>
        <w:ind w:left="4956"/>
        <w:jc w:val="right"/>
        <w:rPr>
          <w:sz w:val="28"/>
          <w:szCs w:val="28"/>
        </w:rPr>
      </w:pPr>
    </w:p>
    <w:p w:rsidR="006F7F3B" w:rsidRDefault="006F7F3B" w:rsidP="00882AC3">
      <w:pPr>
        <w:ind w:left="4956"/>
        <w:jc w:val="right"/>
        <w:rPr>
          <w:sz w:val="28"/>
          <w:szCs w:val="28"/>
        </w:rPr>
      </w:pPr>
    </w:p>
    <w:p w:rsidR="003227F8" w:rsidRDefault="003227F8" w:rsidP="00882AC3">
      <w:pPr>
        <w:ind w:left="4956"/>
        <w:jc w:val="right"/>
        <w:rPr>
          <w:sz w:val="28"/>
          <w:szCs w:val="28"/>
        </w:rPr>
      </w:pPr>
      <w:r w:rsidRPr="003227F8">
        <w:rPr>
          <w:sz w:val="28"/>
          <w:szCs w:val="28"/>
        </w:rPr>
        <w:lastRenderedPageBreak/>
        <w:t>Приложение</w:t>
      </w:r>
    </w:p>
    <w:p w:rsidR="003227F8" w:rsidRPr="003227F8" w:rsidRDefault="003227F8" w:rsidP="00882AC3">
      <w:pPr>
        <w:ind w:left="4956"/>
        <w:jc w:val="right"/>
        <w:rPr>
          <w:sz w:val="28"/>
          <w:szCs w:val="28"/>
        </w:rPr>
      </w:pPr>
    </w:p>
    <w:p w:rsidR="006A6E28" w:rsidRPr="003227F8" w:rsidRDefault="003227F8" w:rsidP="00882AC3">
      <w:pPr>
        <w:ind w:left="4956"/>
        <w:jc w:val="right"/>
        <w:rPr>
          <w:sz w:val="28"/>
          <w:szCs w:val="28"/>
        </w:rPr>
      </w:pPr>
      <w:r w:rsidRPr="003227F8">
        <w:rPr>
          <w:sz w:val="28"/>
          <w:szCs w:val="28"/>
        </w:rPr>
        <w:t>Утверждено</w:t>
      </w:r>
    </w:p>
    <w:p w:rsidR="006A6E28" w:rsidRPr="00C237DF" w:rsidRDefault="006A6E28" w:rsidP="00882AC3">
      <w:pPr>
        <w:ind w:left="4956"/>
        <w:jc w:val="right"/>
        <w:rPr>
          <w:sz w:val="28"/>
          <w:szCs w:val="28"/>
        </w:rPr>
      </w:pPr>
      <w:r w:rsidRPr="00C237DF">
        <w:rPr>
          <w:sz w:val="28"/>
          <w:szCs w:val="28"/>
        </w:rPr>
        <w:t xml:space="preserve">постановлением Администрации </w:t>
      </w:r>
      <w:r w:rsidR="00A76F46" w:rsidRPr="00C237DF">
        <w:rPr>
          <w:sz w:val="28"/>
          <w:szCs w:val="28"/>
        </w:rPr>
        <w:t>Ребрихинского сельсовета</w:t>
      </w:r>
    </w:p>
    <w:p w:rsidR="006A6E28" w:rsidRPr="00C237DF" w:rsidRDefault="006A6E28" w:rsidP="00882AC3">
      <w:pPr>
        <w:ind w:left="4956"/>
        <w:jc w:val="right"/>
        <w:rPr>
          <w:sz w:val="28"/>
          <w:szCs w:val="28"/>
        </w:rPr>
      </w:pPr>
      <w:r w:rsidRPr="00C237DF">
        <w:rPr>
          <w:sz w:val="28"/>
          <w:szCs w:val="28"/>
        </w:rPr>
        <w:t>Ребрихинского района</w:t>
      </w:r>
      <w:r w:rsidR="00A76F46" w:rsidRPr="00C237DF">
        <w:rPr>
          <w:sz w:val="28"/>
          <w:szCs w:val="28"/>
        </w:rPr>
        <w:t xml:space="preserve"> Алтайского края</w:t>
      </w:r>
    </w:p>
    <w:p w:rsidR="006A6E28" w:rsidRPr="00C237DF" w:rsidRDefault="00D46C7C" w:rsidP="00A76F46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A6E28" w:rsidRPr="00C237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18F4">
        <w:rPr>
          <w:sz w:val="28"/>
          <w:szCs w:val="28"/>
        </w:rPr>
        <w:t>17.12.2021</w:t>
      </w:r>
      <w:r w:rsidR="006200A5" w:rsidRPr="00C237DF">
        <w:rPr>
          <w:sz w:val="28"/>
          <w:szCs w:val="28"/>
        </w:rPr>
        <w:t xml:space="preserve"> №</w:t>
      </w:r>
      <w:r w:rsidR="001B18F4">
        <w:rPr>
          <w:sz w:val="28"/>
          <w:szCs w:val="28"/>
        </w:rPr>
        <w:t>35</w:t>
      </w:r>
    </w:p>
    <w:p w:rsidR="006A6E28" w:rsidRPr="00C237DF" w:rsidRDefault="006A6E28" w:rsidP="001435D9">
      <w:pPr>
        <w:jc w:val="both"/>
        <w:rPr>
          <w:sz w:val="28"/>
          <w:szCs w:val="28"/>
        </w:rPr>
      </w:pPr>
    </w:p>
    <w:p w:rsidR="006A6E28" w:rsidRPr="00C237DF" w:rsidRDefault="006A6E28" w:rsidP="004106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6E28" w:rsidRDefault="006A6E28" w:rsidP="00410617">
      <w:pPr>
        <w:pStyle w:val="ConsPlusNormal"/>
        <w:ind w:firstLine="0"/>
        <w:jc w:val="center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>ПОЛОЖЕНИЕ</w:t>
      </w:r>
    </w:p>
    <w:p w:rsidR="00A76F46" w:rsidRDefault="00A76F46" w:rsidP="00410617">
      <w:pPr>
        <w:pStyle w:val="ConsPlusNormal"/>
        <w:ind w:firstLine="0"/>
        <w:jc w:val="center"/>
        <w:rPr>
          <w:rStyle w:val="2"/>
          <w:rFonts w:ascii="Times New Roman" w:hAnsi="Times New Roman"/>
          <w:color w:val="000000"/>
        </w:rPr>
      </w:pPr>
      <w:r w:rsidRPr="00A76F46">
        <w:rPr>
          <w:rStyle w:val="2"/>
          <w:rFonts w:ascii="Times New Roman" w:hAnsi="Times New Roman"/>
          <w:color w:val="000000"/>
        </w:rPr>
        <w:t>о порядке проведения инвентаризации мест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 на землях или земельных участках, находящихся в государственной или муниципальной собственности, на территории Ребрихинского сельсовета Ребрихинского района Алтайского края</w:t>
      </w:r>
    </w:p>
    <w:p w:rsidR="00A76F46" w:rsidRPr="00410617" w:rsidRDefault="00A76F46" w:rsidP="00410617">
      <w:pPr>
        <w:pStyle w:val="ConsPlusNormal"/>
        <w:ind w:firstLine="0"/>
        <w:jc w:val="center"/>
        <w:rPr>
          <w:rStyle w:val="2"/>
          <w:rFonts w:ascii="Times New Roman" w:hAnsi="Times New Roman"/>
          <w:color w:val="000000"/>
        </w:rPr>
      </w:pPr>
    </w:p>
    <w:p w:rsidR="006A6E28" w:rsidRPr="000254A1" w:rsidRDefault="006A6E28" w:rsidP="00410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проведения инвентаризации</w:t>
      </w:r>
      <w:r w:rsidR="00A76F46">
        <w:rPr>
          <w:rFonts w:ascii="Times New Roman" w:hAnsi="Times New Roman" w:cs="Times New Roman"/>
          <w:sz w:val="28"/>
          <w:szCs w:val="28"/>
        </w:rPr>
        <w:t xml:space="preserve"> </w:t>
      </w:r>
      <w:r w:rsidR="00A76F46" w:rsidRPr="00A76F46">
        <w:rPr>
          <w:rFonts w:ascii="Times New Roman" w:hAnsi="Times New Roman" w:cs="Times New Roman"/>
          <w:sz w:val="28"/>
          <w:szCs w:val="28"/>
        </w:rPr>
        <w:t xml:space="preserve">мест </w:t>
      </w:r>
      <w:r w:rsidR="00A31268" w:rsidRPr="00A31268">
        <w:rPr>
          <w:rFonts w:ascii="Times New Roman" w:hAnsi="Times New Roman" w:cs="Times New Roman"/>
          <w:sz w:val="28"/>
          <w:szCs w:val="28"/>
        </w:rPr>
        <w:t>ра</w:t>
      </w:r>
      <w:r w:rsidR="00A31268">
        <w:rPr>
          <w:rFonts w:ascii="Times New Roman" w:hAnsi="Times New Roman" w:cs="Times New Roman"/>
          <w:sz w:val="28"/>
          <w:szCs w:val="28"/>
        </w:rPr>
        <w:t>змещения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</w:t>
      </w:r>
      <w:r w:rsidR="00A31268">
        <w:rPr>
          <w:rFonts w:ascii="Times New Roman" w:hAnsi="Times New Roman" w:cs="Times New Roman"/>
          <w:sz w:val="28"/>
          <w:szCs w:val="28"/>
        </w:rPr>
        <w:t xml:space="preserve">гаражей, являющимися </w:t>
      </w:r>
      <w:r w:rsidR="00A31268" w:rsidRPr="00A31268">
        <w:rPr>
          <w:rFonts w:ascii="Times New Roman" w:hAnsi="Times New Roman" w:cs="Times New Roman"/>
          <w:sz w:val="28"/>
          <w:szCs w:val="28"/>
        </w:rPr>
        <w:t>некапитальны</w:t>
      </w:r>
      <w:r w:rsidR="00A31268">
        <w:rPr>
          <w:rFonts w:ascii="Times New Roman" w:hAnsi="Times New Roman" w:cs="Times New Roman"/>
          <w:sz w:val="28"/>
          <w:szCs w:val="28"/>
        </w:rPr>
        <w:t>ми сооружениями</w:t>
      </w:r>
      <w:r w:rsidR="00A31268" w:rsidRPr="00A31268">
        <w:rPr>
          <w:rFonts w:ascii="Times New Roman" w:hAnsi="Times New Roman" w:cs="Times New Roman"/>
          <w:sz w:val="28"/>
          <w:szCs w:val="28"/>
        </w:rPr>
        <w:t>, возведенных до дня вступления в силу Фед</w:t>
      </w:r>
      <w:r w:rsidR="00D46C7C">
        <w:rPr>
          <w:rFonts w:ascii="Times New Roman" w:hAnsi="Times New Roman" w:cs="Times New Roman"/>
          <w:sz w:val="28"/>
          <w:szCs w:val="28"/>
        </w:rPr>
        <w:t>ерального закона от 05.04.2021 №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79-ФЗ "О внесении изменений в отдельные законодательные акты Российской Федерации", а также</w:t>
      </w:r>
      <w:r w:rsidR="00A31268">
        <w:rPr>
          <w:rFonts w:ascii="Times New Roman" w:hAnsi="Times New Roman" w:cs="Times New Roman"/>
          <w:sz w:val="28"/>
          <w:szCs w:val="28"/>
        </w:rPr>
        <w:t xml:space="preserve"> </w:t>
      </w:r>
      <w:r w:rsidR="00A31268" w:rsidRPr="00A31268">
        <w:rPr>
          <w:rFonts w:ascii="Times New Roman" w:hAnsi="Times New Roman" w:cs="Times New Roman"/>
          <w:sz w:val="28"/>
          <w:szCs w:val="28"/>
        </w:rPr>
        <w:t>мест стоянки технических или других средств передвижения инвали</w:t>
      </w:r>
      <w:r w:rsidR="00A31268">
        <w:rPr>
          <w:rFonts w:ascii="Times New Roman" w:hAnsi="Times New Roman" w:cs="Times New Roman"/>
          <w:sz w:val="28"/>
          <w:szCs w:val="28"/>
        </w:rPr>
        <w:t>дов вблизи их места жительства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, предоставленных им до дня вступления в силу Федерального закона от 05.04.2021 </w:t>
      </w:r>
      <w:r w:rsidR="00D46C7C">
        <w:rPr>
          <w:rFonts w:ascii="Times New Roman" w:hAnsi="Times New Roman" w:cs="Times New Roman"/>
          <w:sz w:val="28"/>
          <w:szCs w:val="28"/>
        </w:rPr>
        <w:t>№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79-ФЗ "О внесении</w:t>
      </w:r>
      <w:proofErr w:type="gramEnd"/>
      <w:r w:rsidR="00A31268" w:rsidRPr="00A31268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</w:t>
      </w:r>
      <w:r w:rsidR="00A31268">
        <w:rPr>
          <w:rFonts w:ascii="Times New Roman" w:hAnsi="Times New Roman" w:cs="Times New Roman"/>
          <w:sz w:val="28"/>
          <w:szCs w:val="28"/>
        </w:rPr>
        <w:t xml:space="preserve"> </w:t>
      </w:r>
      <w:r w:rsidR="00A76F46" w:rsidRPr="00A76F46">
        <w:rPr>
          <w:rFonts w:ascii="Times New Roman" w:hAnsi="Times New Roman" w:cs="Times New Roman"/>
          <w:sz w:val="28"/>
          <w:szCs w:val="28"/>
        </w:rPr>
        <w:t>и на землях или земельных участках, находящихся в государственной или муниципальной собственности, на территории Ребрихинского сельсовета Ребрихинского района Алтайского края</w:t>
      </w:r>
      <w:r w:rsidRPr="000254A1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F46">
        <w:rPr>
          <w:rFonts w:ascii="Times New Roman" w:hAnsi="Times New Roman" w:cs="Times New Roman"/>
          <w:sz w:val="28"/>
          <w:szCs w:val="28"/>
        </w:rPr>
        <w:t>сельсовет</w:t>
      </w:r>
      <w:r w:rsidRPr="000254A1">
        <w:rPr>
          <w:rFonts w:ascii="Times New Roman" w:hAnsi="Times New Roman" w:cs="Times New Roman"/>
          <w:sz w:val="28"/>
          <w:szCs w:val="28"/>
        </w:rPr>
        <w:t>).</w:t>
      </w:r>
    </w:p>
    <w:p w:rsidR="006A6E28" w:rsidRPr="000254A1" w:rsidRDefault="006A6E28" w:rsidP="004106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1.2. Инвентаризация </w:t>
      </w:r>
      <w:r w:rsidR="00A76F46" w:rsidRPr="00A76F46">
        <w:rPr>
          <w:rFonts w:ascii="Times New Roman" w:hAnsi="Times New Roman" w:cs="Times New Roman"/>
          <w:sz w:val="28"/>
          <w:szCs w:val="28"/>
        </w:rPr>
        <w:t xml:space="preserve">мест размещения гаражей, являющихся некапитальными сооружениями, и мест стоянки технических или других средств передвижения инвалидов </w:t>
      </w:r>
      <w:r w:rsidRPr="000254A1">
        <w:rPr>
          <w:rFonts w:ascii="Times New Roman" w:hAnsi="Times New Roman" w:cs="Times New Roman"/>
          <w:sz w:val="28"/>
          <w:szCs w:val="28"/>
        </w:rPr>
        <w:t>проводится</w:t>
      </w:r>
      <w:r w:rsidR="00A76F46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76F46" w:rsidRPr="00A76F46">
        <w:rPr>
          <w:rFonts w:ascii="Times New Roman" w:hAnsi="Times New Roman" w:cs="Times New Roman"/>
          <w:sz w:val="28"/>
          <w:szCs w:val="28"/>
        </w:rPr>
        <w:t>разработки и утверждения схемы размещения гаражей, являющихся некапитальными сооружениями (далее - "некапитальные гаражи"), и мест стоянки технических или других средств передвижения инвалидов вблизи их места жительства (далее - "стоянка средств передвижения инвалидов") на землях или земельных участках, находящихся в государственной или муниципальной собственности, на территории Алтайского края (далее - "земельный участок") без предоставления земельных участков и установления с</w:t>
      </w:r>
      <w:r w:rsidR="0048544E">
        <w:rPr>
          <w:rFonts w:ascii="Times New Roman" w:hAnsi="Times New Roman" w:cs="Times New Roman"/>
          <w:sz w:val="28"/>
          <w:szCs w:val="28"/>
        </w:rPr>
        <w:t>ервитута, публичного сервитута.</w:t>
      </w:r>
      <w:bookmarkStart w:id="0" w:name="_GoBack"/>
      <w:bookmarkEnd w:id="0"/>
      <w:r w:rsidR="0048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8" w:rsidRPr="000254A1" w:rsidRDefault="006A6E28" w:rsidP="004106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Решение о проведении инвентаризации</w:t>
      </w:r>
      <w:r w:rsidR="00A76F46">
        <w:rPr>
          <w:rFonts w:ascii="Times New Roman" w:hAnsi="Times New Roman" w:cs="Times New Roman"/>
          <w:sz w:val="28"/>
          <w:szCs w:val="28"/>
        </w:rPr>
        <w:t xml:space="preserve"> некапитальных гаражей и стоянок средств передвижения инвалидов</w:t>
      </w:r>
      <w:r w:rsidRPr="000254A1">
        <w:rPr>
          <w:rFonts w:ascii="Times New Roman" w:hAnsi="Times New Roman" w:cs="Times New Roman"/>
          <w:sz w:val="28"/>
          <w:szCs w:val="28"/>
        </w:rPr>
        <w:t>, порядке и сроках ее проведения, составе инвентаризационной комиссии принимается Администрацией</w:t>
      </w:r>
      <w:r w:rsidR="00A76F46">
        <w:rPr>
          <w:rFonts w:ascii="Times New Roman" w:hAnsi="Times New Roman" w:cs="Times New Roman"/>
          <w:sz w:val="28"/>
          <w:szCs w:val="28"/>
        </w:rPr>
        <w:t xml:space="preserve"> </w:t>
      </w:r>
      <w:r w:rsidR="00A76F46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0254A1">
        <w:rPr>
          <w:rFonts w:ascii="Times New Roman" w:hAnsi="Times New Roman" w:cs="Times New Roman"/>
          <w:sz w:val="28"/>
          <w:szCs w:val="28"/>
        </w:rPr>
        <w:t xml:space="preserve">, которая является уполномоченным органом в сфере </w:t>
      </w:r>
      <w:r w:rsidR="00C237DF">
        <w:rPr>
          <w:rFonts w:ascii="Times New Roman" w:hAnsi="Times New Roman" w:cs="Times New Roman"/>
          <w:sz w:val="28"/>
          <w:szCs w:val="28"/>
        </w:rPr>
        <w:t>реализации</w:t>
      </w:r>
      <w:r w:rsidR="00C237DF" w:rsidRPr="00C237DF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Алтайского края от 27.09.2021 № 355 "Об утверждении 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</w:t>
      </w:r>
      <w:proofErr w:type="gramEnd"/>
      <w:r w:rsidR="00C237DF" w:rsidRPr="00C23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7DF" w:rsidRPr="00C237DF"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 w:rsidR="00C237DF" w:rsidRPr="00C237DF">
        <w:rPr>
          <w:rFonts w:ascii="Times New Roman" w:hAnsi="Times New Roman" w:cs="Times New Roman"/>
          <w:sz w:val="28"/>
          <w:szCs w:val="28"/>
        </w:rPr>
        <w:t xml:space="preserve"> или земельных участках, находящихся в государственной или муниципальной собственности, на территории Алтайского края"</w:t>
      </w:r>
      <w:r w:rsidR="00C237DF">
        <w:rPr>
          <w:rFonts w:ascii="Times New Roman" w:hAnsi="Times New Roman" w:cs="Times New Roman"/>
          <w:sz w:val="28"/>
          <w:szCs w:val="28"/>
        </w:rPr>
        <w:t xml:space="preserve"> </w:t>
      </w:r>
      <w:r w:rsidRPr="000254A1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23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7DF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C237D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254A1">
        <w:rPr>
          <w:rFonts w:ascii="Times New Roman" w:hAnsi="Times New Roman" w:cs="Times New Roman"/>
          <w:sz w:val="28"/>
          <w:szCs w:val="28"/>
        </w:rPr>
        <w:t xml:space="preserve"> </w:t>
      </w:r>
      <w:r w:rsidR="00C237DF">
        <w:rPr>
          <w:rFonts w:ascii="Times New Roman" w:hAnsi="Times New Roman" w:cs="Times New Roman"/>
          <w:sz w:val="28"/>
          <w:szCs w:val="28"/>
        </w:rPr>
        <w:t>Ребрихинского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37DF">
        <w:rPr>
          <w:rFonts w:ascii="Times New Roman" w:hAnsi="Times New Roman" w:cs="Times New Roman"/>
          <w:sz w:val="28"/>
          <w:szCs w:val="28"/>
        </w:rPr>
        <w:t>а Алтайского края</w:t>
      </w:r>
      <w:r w:rsidRPr="000254A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C237DF" w:rsidRDefault="006A6E28" w:rsidP="004106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Основными целями инвентаризации являются выявление неучтенных</w:t>
      </w:r>
      <w:r w:rsidR="00C237DF" w:rsidRPr="00C237DF">
        <w:t xml:space="preserve"> </w:t>
      </w:r>
      <w:r w:rsidR="00C237DF" w:rsidRPr="00C237DF">
        <w:rPr>
          <w:rFonts w:ascii="Times New Roman" w:hAnsi="Times New Roman" w:cs="Times New Roman"/>
          <w:sz w:val="28"/>
          <w:szCs w:val="28"/>
        </w:rPr>
        <w:t>некапитальных гаражей и стоянок средств передвижения инвалидов</w:t>
      </w:r>
      <w:r w:rsidRPr="000254A1">
        <w:rPr>
          <w:rFonts w:ascii="Times New Roman" w:hAnsi="Times New Roman" w:cs="Times New Roman"/>
          <w:sz w:val="28"/>
          <w:szCs w:val="28"/>
        </w:rPr>
        <w:t xml:space="preserve">, установление причин наличия неучтенных </w:t>
      </w:r>
      <w:r w:rsidR="00C237DF" w:rsidRPr="00C237DF">
        <w:rPr>
          <w:rFonts w:ascii="Times New Roman" w:hAnsi="Times New Roman" w:cs="Times New Roman"/>
          <w:sz w:val="28"/>
          <w:szCs w:val="28"/>
        </w:rPr>
        <w:t>некапитальных гаражей и стоянок средств передвижения инвалидов</w:t>
      </w:r>
      <w:r w:rsidR="00325300" w:rsidRPr="00325300">
        <w:rPr>
          <w:rFonts w:ascii="Times New Roman" w:hAnsi="Times New Roman" w:cs="Times New Roman"/>
          <w:sz w:val="28"/>
          <w:szCs w:val="28"/>
        </w:rPr>
        <w:t>, установление причин наличия неучтенных некапитальных гаражей и стоянок средств передвижения инвалидов</w:t>
      </w:r>
      <w:r w:rsidR="00325300">
        <w:rPr>
          <w:rFonts w:ascii="Times New Roman" w:hAnsi="Times New Roman" w:cs="Times New Roman"/>
          <w:sz w:val="28"/>
          <w:szCs w:val="28"/>
        </w:rPr>
        <w:t>,</w:t>
      </w:r>
      <w:r w:rsidR="00C237DF" w:rsidRPr="00C237DF">
        <w:rPr>
          <w:rFonts w:ascii="Times New Roman" w:hAnsi="Times New Roman" w:cs="Times New Roman"/>
          <w:sz w:val="28"/>
          <w:szCs w:val="28"/>
        </w:rPr>
        <w:t xml:space="preserve"> </w:t>
      </w:r>
      <w:r w:rsidR="00325300" w:rsidRPr="00325300">
        <w:rPr>
          <w:rFonts w:ascii="Times New Roman" w:hAnsi="Times New Roman" w:cs="Times New Roman"/>
          <w:sz w:val="28"/>
          <w:szCs w:val="28"/>
        </w:rPr>
        <w:t xml:space="preserve">выявление возможных мест размещения некапитальных гаражей и стоянок средств передвижения инвалидов </w:t>
      </w:r>
      <w:r w:rsidRPr="000254A1">
        <w:rPr>
          <w:rFonts w:ascii="Times New Roman" w:hAnsi="Times New Roman" w:cs="Times New Roman"/>
          <w:sz w:val="28"/>
          <w:szCs w:val="28"/>
        </w:rPr>
        <w:t xml:space="preserve">и принятие мер по их </w:t>
      </w:r>
      <w:r w:rsidR="00C237DF">
        <w:rPr>
          <w:rFonts w:ascii="Times New Roman" w:hAnsi="Times New Roman" w:cs="Times New Roman"/>
          <w:sz w:val="28"/>
          <w:szCs w:val="28"/>
        </w:rPr>
        <w:t>включения в схему после</w:t>
      </w:r>
      <w:r w:rsidR="00C237DF" w:rsidRPr="00C237DF">
        <w:rPr>
          <w:rFonts w:ascii="Times New Roman" w:hAnsi="Times New Roman" w:cs="Times New Roman"/>
          <w:sz w:val="28"/>
          <w:szCs w:val="28"/>
        </w:rPr>
        <w:t xml:space="preserve"> по</w:t>
      </w:r>
      <w:r w:rsidR="00C237DF">
        <w:rPr>
          <w:rFonts w:ascii="Times New Roman" w:hAnsi="Times New Roman" w:cs="Times New Roman"/>
          <w:sz w:val="28"/>
          <w:szCs w:val="28"/>
        </w:rPr>
        <w:t>дведения итогов инвентаризации.</w:t>
      </w:r>
      <w:proofErr w:type="gramEnd"/>
    </w:p>
    <w:p w:rsidR="006A6E28" w:rsidRPr="000254A1" w:rsidRDefault="00C237DF" w:rsidP="004106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DF">
        <w:rPr>
          <w:rFonts w:ascii="Times New Roman" w:hAnsi="Times New Roman" w:cs="Times New Roman"/>
          <w:sz w:val="28"/>
          <w:szCs w:val="28"/>
        </w:rPr>
        <w:t xml:space="preserve">Разработка и утверждение схемы осуществляется в срок, не превышающий шести месяцев с момента подведения итогов инвентаризации. 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28" w:rsidRPr="000254A1" w:rsidRDefault="006A6E28" w:rsidP="004106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 xml:space="preserve">2. Общие правила проведения инвентаризации </w:t>
      </w:r>
      <w:r w:rsidR="00C237DF" w:rsidRPr="00C237DF">
        <w:rPr>
          <w:rFonts w:ascii="Times New Roman" w:hAnsi="Times New Roman" w:cs="Times New Roman"/>
          <w:sz w:val="28"/>
          <w:szCs w:val="28"/>
        </w:rPr>
        <w:t>некапитальных гаражей и стоянок средств передвижения инвалидов</w:t>
      </w:r>
      <w:r w:rsidR="003B5EEF">
        <w:rPr>
          <w:rFonts w:ascii="Times New Roman" w:hAnsi="Times New Roman" w:cs="Times New Roman"/>
          <w:sz w:val="28"/>
          <w:szCs w:val="28"/>
        </w:rPr>
        <w:t>.</w:t>
      </w:r>
    </w:p>
    <w:p w:rsidR="006A6E28" w:rsidRPr="000254A1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28" w:rsidRPr="00AF5EFF" w:rsidRDefault="006A6E28" w:rsidP="00410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EFF">
        <w:rPr>
          <w:rFonts w:ascii="Times New Roman" w:hAnsi="Times New Roman" w:cs="Times New Roman"/>
          <w:sz w:val="28"/>
          <w:szCs w:val="28"/>
        </w:rPr>
        <w:t>2.1</w:t>
      </w:r>
      <w:r w:rsidR="00D46C7C">
        <w:rPr>
          <w:rFonts w:ascii="Times New Roman" w:hAnsi="Times New Roman" w:cs="Times New Roman"/>
          <w:sz w:val="28"/>
          <w:szCs w:val="28"/>
        </w:rPr>
        <w:t>.</w:t>
      </w:r>
      <w:r w:rsidRPr="00AF5EFF">
        <w:rPr>
          <w:rFonts w:ascii="Times New Roman" w:hAnsi="Times New Roman" w:cs="Times New Roman"/>
          <w:sz w:val="28"/>
          <w:szCs w:val="28"/>
        </w:rPr>
        <w:t xml:space="preserve"> В состав инвентаризационной комиссии включаются представители  Уполномоченного органа,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625F1">
        <w:rPr>
          <w:rFonts w:ascii="Times New Roman" w:hAnsi="Times New Roman" w:cs="Times New Roman"/>
          <w:sz w:val="28"/>
          <w:szCs w:val="28"/>
        </w:rPr>
        <w:t xml:space="preserve">специалисты в области </w:t>
      </w:r>
      <w:r w:rsidR="009625F1" w:rsidRPr="009625F1">
        <w:rPr>
          <w:rFonts w:ascii="Times New Roman" w:hAnsi="Times New Roman" w:cs="Times New Roman"/>
          <w:sz w:val="28"/>
          <w:szCs w:val="28"/>
        </w:rPr>
        <w:t>земельного законодательства, законодательства о градостроительной деятельности</w:t>
      </w:r>
      <w:r w:rsidR="009625F1">
        <w:rPr>
          <w:rFonts w:ascii="Times New Roman" w:hAnsi="Times New Roman" w:cs="Times New Roman"/>
          <w:sz w:val="28"/>
          <w:szCs w:val="28"/>
        </w:rPr>
        <w:t xml:space="preserve"> и другие соответствующие специалисты.</w:t>
      </w:r>
    </w:p>
    <w:p w:rsidR="005E35F0" w:rsidRPr="005E35F0" w:rsidRDefault="006A6E28" w:rsidP="005E35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254A1">
        <w:rPr>
          <w:rFonts w:ascii="Times New Roman" w:hAnsi="Times New Roman" w:cs="Times New Roman"/>
          <w:sz w:val="28"/>
          <w:szCs w:val="28"/>
        </w:rPr>
        <w:t xml:space="preserve">. </w:t>
      </w:r>
      <w:r w:rsidR="005E35F0">
        <w:rPr>
          <w:rFonts w:ascii="Times New Roman" w:hAnsi="Times New Roman" w:cs="Times New Roman"/>
          <w:sz w:val="28"/>
          <w:szCs w:val="28"/>
        </w:rPr>
        <w:t xml:space="preserve">Инвентаризация проводится </w:t>
      </w:r>
      <w:r w:rsidR="005E35F0" w:rsidRPr="005E35F0">
        <w:rPr>
          <w:rFonts w:ascii="Times New Roman" w:hAnsi="Times New Roman" w:cs="Times New Roman"/>
          <w:sz w:val="28"/>
          <w:szCs w:val="28"/>
        </w:rPr>
        <w:t>с учетом требований земельного законодательства, законодательства о градостроительной деятельности, о пожарной безопасности, законодательства в области охраны окружающей среды, в области охраны и использования особо охраняемых природных территорий, в области обеспечения санитарно-эпидемиологического благополучия населения и иных требований законодательства Российской Федерации.</w:t>
      </w:r>
    </w:p>
    <w:p w:rsidR="006A6E28" w:rsidRPr="000254A1" w:rsidRDefault="005E35F0" w:rsidP="005E35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инвентаризации должно учитываться, что в</w:t>
      </w:r>
      <w:r w:rsidRPr="005E35F0">
        <w:rPr>
          <w:rFonts w:ascii="Times New Roman" w:hAnsi="Times New Roman" w:cs="Times New Roman"/>
          <w:sz w:val="28"/>
          <w:szCs w:val="28"/>
        </w:rPr>
        <w:t>озведение гражданами некапитальных гаражей, стоянка средств передвижения инвалидов не должны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причинять вред окружающей среде, а также нарушать требования пожарной безопасности.</w:t>
      </w:r>
    </w:p>
    <w:p w:rsidR="005931C9" w:rsidRDefault="00B65243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A6E28" w:rsidRPr="000254A1">
        <w:rPr>
          <w:rFonts w:ascii="Times New Roman" w:hAnsi="Times New Roman" w:cs="Times New Roman"/>
          <w:sz w:val="28"/>
          <w:szCs w:val="28"/>
        </w:rPr>
        <w:t>. Сведения о фактическом наличии</w:t>
      </w:r>
      <w:r w:rsidR="00A31268" w:rsidRPr="00A31268">
        <w:t xml:space="preserve"> </w:t>
      </w:r>
      <w:r w:rsidR="00A31268">
        <w:rPr>
          <w:rFonts w:ascii="Times New Roman" w:hAnsi="Times New Roman" w:cs="Times New Roman"/>
          <w:sz w:val="28"/>
          <w:szCs w:val="28"/>
        </w:rPr>
        <w:t>некапитальных гаражей, стоянок</w:t>
      </w:r>
      <w:r w:rsidR="00A31268" w:rsidRPr="00A31268">
        <w:rPr>
          <w:rFonts w:ascii="Times New Roman" w:hAnsi="Times New Roman" w:cs="Times New Roman"/>
          <w:sz w:val="28"/>
          <w:szCs w:val="28"/>
        </w:rPr>
        <w:t xml:space="preserve"> средств передвижения инвалидов</w:t>
      </w:r>
      <w:r w:rsidR="006A6E28" w:rsidRPr="000254A1">
        <w:rPr>
          <w:rFonts w:ascii="Times New Roman" w:hAnsi="Times New Roman" w:cs="Times New Roman"/>
          <w:sz w:val="28"/>
          <w:szCs w:val="28"/>
        </w:rPr>
        <w:t xml:space="preserve"> записываются в инвентаризационные описи</w:t>
      </w:r>
      <w:r w:rsidR="005931C9">
        <w:rPr>
          <w:rFonts w:ascii="Times New Roman" w:hAnsi="Times New Roman" w:cs="Times New Roman"/>
          <w:sz w:val="28"/>
          <w:szCs w:val="28"/>
        </w:rPr>
        <w:t>.</w:t>
      </w:r>
    </w:p>
    <w:p w:rsidR="00053A13" w:rsidRPr="00053A13" w:rsidRDefault="005931C9" w:rsidP="00053A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3A13" w:rsidRPr="00053A13">
        <w:rPr>
          <w:rFonts w:ascii="Times New Roman" w:hAnsi="Times New Roman" w:cs="Times New Roman"/>
          <w:sz w:val="28"/>
          <w:szCs w:val="28"/>
        </w:rPr>
        <w:t xml:space="preserve">В </w:t>
      </w:r>
      <w:r w:rsidR="00053A13">
        <w:rPr>
          <w:rFonts w:ascii="Times New Roman" w:hAnsi="Times New Roman" w:cs="Times New Roman"/>
          <w:sz w:val="28"/>
          <w:szCs w:val="28"/>
        </w:rPr>
        <w:t xml:space="preserve">инвентаризационной описи </w:t>
      </w:r>
      <w:r w:rsidR="00053A13" w:rsidRPr="00053A13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053A13" w:rsidRPr="00053A13" w:rsidRDefault="00053A13" w:rsidP="00053A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A13">
        <w:rPr>
          <w:rFonts w:ascii="Times New Roman" w:hAnsi="Times New Roman" w:cs="Times New Roman"/>
          <w:sz w:val="28"/>
          <w:szCs w:val="28"/>
        </w:rPr>
        <w:t>фамилия, имя и отчество (при наличии), место жительства, реквизиты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A13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физическим лицом</w:t>
      </w:r>
      <w:r>
        <w:rPr>
          <w:rFonts w:ascii="Times New Roman" w:hAnsi="Times New Roman" w:cs="Times New Roman"/>
          <w:sz w:val="28"/>
          <w:szCs w:val="28"/>
        </w:rPr>
        <w:t>, являющегося владельцем некапитального гаража</w:t>
      </w:r>
      <w:r w:rsidRPr="00053A13">
        <w:rPr>
          <w:rFonts w:ascii="Times New Roman" w:hAnsi="Times New Roman" w:cs="Times New Roman"/>
          <w:sz w:val="28"/>
          <w:szCs w:val="28"/>
        </w:rPr>
        <w:t>, стоянк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3A13">
        <w:rPr>
          <w:rFonts w:ascii="Times New Roman" w:hAnsi="Times New Roman" w:cs="Times New Roman"/>
          <w:sz w:val="28"/>
          <w:szCs w:val="28"/>
        </w:rPr>
        <w:t xml:space="preserve"> средств передвижения инвалидов;</w:t>
      </w:r>
    </w:p>
    <w:p w:rsidR="00053A13" w:rsidRPr="00053A13" w:rsidRDefault="00053A13" w:rsidP="00053A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A13">
        <w:rPr>
          <w:rFonts w:ascii="Times New Roman" w:hAnsi="Times New Roman" w:cs="Times New Roman"/>
          <w:sz w:val="28"/>
          <w:szCs w:val="28"/>
        </w:rPr>
        <w:t>предложение о включении в схему, оформленное в текстовой форме, с приложением графических материалов или материалов, выполненных на картографической основе масштаба 1:500, с указанием мест размещения некапитальных гаражей, мест стоянки средств передвижения инвалидов.</w:t>
      </w:r>
    </w:p>
    <w:p w:rsidR="005931C9" w:rsidRDefault="00053A13" w:rsidP="00053A1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A13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053A13">
        <w:rPr>
          <w:rFonts w:ascii="Times New Roman" w:hAnsi="Times New Roman" w:cs="Times New Roman"/>
          <w:sz w:val="28"/>
          <w:szCs w:val="28"/>
        </w:rPr>
        <w:t>некапитальных гаражей, мест стоянки средств передвижения инвалидов на земельных участках, находящихся в федеральной собственности, собственности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A1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053A13">
        <w:rPr>
          <w:rFonts w:ascii="Times New Roman" w:hAnsi="Times New Roman" w:cs="Times New Roman"/>
          <w:sz w:val="28"/>
          <w:szCs w:val="28"/>
        </w:rPr>
        <w:t>направляет запрос в федеральный орган исполнительной власти или орган исполнительной власти Алтайского края, уполномоченные на предоставление таких земельных участков, для рассмотрения возможности размещения таких объектов с учетом требований, указанных в</w:t>
      </w:r>
      <w:proofErr w:type="gramEnd"/>
      <w:r w:rsidRPr="00053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A13">
        <w:rPr>
          <w:rFonts w:ascii="Times New Roman" w:hAnsi="Times New Roman" w:cs="Times New Roman"/>
          <w:sz w:val="28"/>
          <w:szCs w:val="28"/>
        </w:rPr>
        <w:t>пункте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A13">
        <w:rPr>
          <w:rFonts w:ascii="Times New Roman" w:hAnsi="Times New Roman" w:cs="Times New Roman"/>
          <w:sz w:val="28"/>
          <w:szCs w:val="28"/>
        </w:rPr>
        <w:t>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053A13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27.09.2021 № 355 "Об утверждении </w:t>
      </w:r>
      <w:r w:rsidR="009A2E97" w:rsidRPr="009A2E97">
        <w:rPr>
          <w:rFonts w:ascii="Times New Roman" w:hAnsi="Times New Roman" w:cs="Times New Roman"/>
          <w:sz w:val="28"/>
          <w:szCs w:val="28"/>
        </w:rPr>
        <w:t>Порядка утверждения схемы размещения гаражей, являющихся некапитальными сооружениями, и мест стоянки технических</w:t>
      </w:r>
      <w:proofErr w:type="gramEnd"/>
      <w:r w:rsidR="009A2E97" w:rsidRPr="009A2E97">
        <w:rPr>
          <w:rFonts w:ascii="Times New Roman" w:hAnsi="Times New Roman" w:cs="Times New Roman"/>
          <w:sz w:val="28"/>
          <w:szCs w:val="28"/>
        </w:rPr>
        <w:t xml:space="preserve">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</w:t>
      </w:r>
      <w:r w:rsidRPr="00053A13">
        <w:rPr>
          <w:rFonts w:ascii="Times New Roman" w:hAnsi="Times New Roman" w:cs="Times New Roman"/>
          <w:sz w:val="28"/>
          <w:szCs w:val="28"/>
        </w:rPr>
        <w:t>".</w:t>
      </w:r>
    </w:p>
    <w:p w:rsidR="005931C9" w:rsidRPr="005931C9" w:rsidRDefault="009A2E97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931C9">
        <w:rPr>
          <w:rFonts w:ascii="Times New Roman" w:hAnsi="Times New Roman" w:cs="Times New Roman"/>
          <w:sz w:val="28"/>
          <w:szCs w:val="28"/>
        </w:rPr>
        <w:t xml:space="preserve"> отдельный раздел</w:t>
      </w:r>
      <w:r w:rsidR="006A6E28" w:rsidRPr="0002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инвентаризационной описи </w:t>
      </w:r>
      <w:r w:rsidR="005931C9">
        <w:rPr>
          <w:rFonts w:ascii="Times New Roman" w:hAnsi="Times New Roman" w:cs="Times New Roman"/>
          <w:sz w:val="28"/>
          <w:szCs w:val="28"/>
        </w:rPr>
        <w:t>в</w:t>
      </w:r>
      <w:r w:rsidR="005931C9" w:rsidRPr="005931C9">
        <w:rPr>
          <w:rFonts w:ascii="Times New Roman" w:hAnsi="Times New Roman" w:cs="Times New Roman"/>
          <w:sz w:val="28"/>
          <w:szCs w:val="28"/>
        </w:rPr>
        <w:t>ключ</w:t>
      </w:r>
      <w:r w:rsidR="005931C9">
        <w:rPr>
          <w:rFonts w:ascii="Times New Roman" w:hAnsi="Times New Roman" w:cs="Times New Roman"/>
          <w:sz w:val="28"/>
          <w:szCs w:val="28"/>
        </w:rPr>
        <w:t>аются места размещения</w:t>
      </w:r>
      <w:r w:rsidR="005931C9" w:rsidRPr="005931C9">
        <w:rPr>
          <w:rFonts w:ascii="Times New Roman" w:hAnsi="Times New Roman" w:cs="Times New Roman"/>
          <w:sz w:val="28"/>
          <w:szCs w:val="28"/>
        </w:rPr>
        <w:t xml:space="preserve"> некапитальных гаражей, мест стоянки средств передвижения инвалидов</w:t>
      </w:r>
      <w:r w:rsidR="005931C9">
        <w:rPr>
          <w:rFonts w:ascii="Times New Roman" w:hAnsi="Times New Roman" w:cs="Times New Roman"/>
          <w:sz w:val="28"/>
          <w:szCs w:val="28"/>
        </w:rPr>
        <w:t xml:space="preserve"> при установлени</w:t>
      </w:r>
      <w:r w:rsidR="003B5EEF">
        <w:rPr>
          <w:rFonts w:ascii="Times New Roman" w:hAnsi="Times New Roman" w:cs="Times New Roman"/>
          <w:sz w:val="28"/>
          <w:szCs w:val="28"/>
        </w:rPr>
        <w:t>и</w:t>
      </w:r>
      <w:r w:rsidR="005931C9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5931C9" w:rsidRPr="005931C9">
        <w:rPr>
          <w:rFonts w:ascii="Times New Roman" w:hAnsi="Times New Roman" w:cs="Times New Roman"/>
          <w:sz w:val="28"/>
          <w:szCs w:val="28"/>
        </w:rPr>
        <w:t>: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1) их размещения на земельных участках: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а) в отношении которых начаты работы по их предоставлению (на торгах, без проведения торгов), в том числе: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предварительном согласовании предоставления земельного участка или заявление о предоставлении земельного участка;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заключении соглашения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lastRenderedPageBreak/>
        <w:t>поступило заявление о заключении соглашения о перераспределении земельных участков;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поступило заявление о выдаче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б) в отношении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об изъятии или о резервировании земельного участка для государственных и муниципальных нужд;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о комплексном развитии территории;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в) в отношении которых заключено соглашение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инвалидов, имеется согласие на заключение соглашения о перераспределении земельных участков;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физическому или юридическому лицу в соответствии с действующим законодательством;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д) при наличии принятого решения о согласовании размещения объекта на земельных участках, срок действия которого не истек;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для размещения здания или сооружения в соответствии с государственной программой Российской Федерации, государственной программой Алтайского края или адресной инвестиционной программой;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ж) предназначенных для размещения объектов федерального значения, объектов регионального значения или объектов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з) общего пользования или в границах земель общего пользования, территории общего пользования;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2) такое размещение не соответствует законодательству Российской Федерации и Алтайского края, документам территориального планирования, документации по планировке территории, иным нормативным правовым актам, в том числе в случае, если: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а) в границах зон градостроительных ограничений и иных территорий не допускается и (или) ограничивается размещение некапитальных гаражей, мест стоянки средств передвижения инвалидов (за исключением зон с особыми </w:t>
      </w:r>
      <w:r w:rsidRPr="005931C9">
        <w:rPr>
          <w:rFonts w:ascii="Times New Roman" w:hAnsi="Times New Roman" w:cs="Times New Roman"/>
          <w:sz w:val="28"/>
          <w:szCs w:val="28"/>
        </w:rPr>
        <w:lastRenderedPageBreak/>
        <w:t>условиями использования территории);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 xml:space="preserve">б) в границах зон с особыми условиями использования </w:t>
      </w:r>
      <w:proofErr w:type="gramStart"/>
      <w:r w:rsidRPr="005931C9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5931C9">
        <w:rPr>
          <w:rFonts w:ascii="Times New Roman" w:hAnsi="Times New Roman" w:cs="Times New Roman"/>
          <w:sz w:val="28"/>
          <w:szCs w:val="28"/>
        </w:rPr>
        <w:t xml:space="preserve"> установленные ограничения использования земельных участков не допускают размещения некапитальных гаражей, мест стоянки средств передвижения инвалидов;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3) наличия судебного спора в отношении земель, земельного участка, на которых планируется размещение некапитальных гаражей, мест стоянки средств передвижения инвалидов, расположенных на нем зданий, сооружений, и (или) судебного разбирательства о границах и (или) площади смежных с ним земельных участков;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4) отсутствия доступа к месту размещения некапитальных гаражей, мест стоянки средств передвижения инвалидов;</w:t>
      </w:r>
    </w:p>
    <w:p w:rsidR="005931C9" w:rsidRPr="005931C9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5) если размещение некапитальных гаражей, мест стоянки средств передвижения инвалидов препятствует использованию инженерных сетей и (или) коммуникаций;</w:t>
      </w:r>
    </w:p>
    <w:p w:rsidR="00B65243" w:rsidRDefault="005931C9" w:rsidP="005931C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1C9">
        <w:rPr>
          <w:rFonts w:ascii="Times New Roman" w:hAnsi="Times New Roman" w:cs="Times New Roman"/>
          <w:sz w:val="28"/>
          <w:szCs w:val="28"/>
        </w:rPr>
        <w:t>5) если размещение некапитальных гаражей, мест стоянки средств передвижения инвалидов препятствует использованию инженерных сетей и (или) коммуникаций.</w:t>
      </w:r>
    </w:p>
    <w:p w:rsidR="006A6E28" w:rsidRPr="000254A1" w:rsidRDefault="006A6E28" w:rsidP="004106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2.</w:t>
      </w:r>
      <w:r w:rsidR="0048544E">
        <w:rPr>
          <w:rFonts w:ascii="Times New Roman" w:hAnsi="Times New Roman" w:cs="Times New Roman"/>
          <w:sz w:val="28"/>
          <w:szCs w:val="28"/>
        </w:rPr>
        <w:t>4</w:t>
      </w:r>
      <w:r w:rsidRPr="000254A1">
        <w:rPr>
          <w:rFonts w:ascii="Times New Roman" w:hAnsi="Times New Roman" w:cs="Times New Roman"/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данных, правильность и своевременность оформления материалов инвентаризации.</w:t>
      </w:r>
    </w:p>
    <w:p w:rsidR="006A6E28" w:rsidRPr="000254A1" w:rsidRDefault="006A6E28" w:rsidP="004106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2.</w:t>
      </w:r>
      <w:r w:rsidR="0048544E">
        <w:rPr>
          <w:rFonts w:ascii="Times New Roman" w:hAnsi="Times New Roman" w:cs="Times New Roman"/>
          <w:sz w:val="28"/>
          <w:szCs w:val="28"/>
        </w:rPr>
        <w:t>5</w:t>
      </w:r>
      <w:r w:rsidRPr="000254A1">
        <w:rPr>
          <w:rFonts w:ascii="Times New Roman" w:hAnsi="Times New Roman" w:cs="Times New Roman"/>
          <w:sz w:val="28"/>
          <w:szCs w:val="28"/>
        </w:rPr>
        <w:t xml:space="preserve">. Инвентаризационные описи заполняются от </w:t>
      </w:r>
      <w:r w:rsidR="003B5EEF" w:rsidRPr="000254A1">
        <w:rPr>
          <w:rFonts w:ascii="Times New Roman" w:hAnsi="Times New Roman" w:cs="Times New Roman"/>
          <w:sz w:val="28"/>
          <w:szCs w:val="28"/>
        </w:rPr>
        <w:t>руки,</w:t>
      </w:r>
      <w:r w:rsidRPr="000254A1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4A1">
        <w:rPr>
          <w:rFonts w:ascii="Times New Roman" w:hAnsi="Times New Roman" w:cs="Times New Roman"/>
          <w:sz w:val="28"/>
          <w:szCs w:val="28"/>
        </w:rPr>
        <w:t xml:space="preserve">(или) с использованием средств компьютерной техники. Инвентаризационные описи не должны содержать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0254A1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0254A1">
        <w:rPr>
          <w:rFonts w:ascii="Times New Roman" w:hAnsi="Times New Roman" w:cs="Times New Roman"/>
          <w:sz w:val="28"/>
          <w:szCs w:val="28"/>
        </w:rPr>
        <w:t xml:space="preserve"> правильных записей, с указанием "исправленному верить". Исправления должны быть подписаны председателем и членами инвентаризационной комиссии.</w:t>
      </w:r>
    </w:p>
    <w:p w:rsidR="006A6E28" w:rsidRPr="000254A1" w:rsidRDefault="006A6E28" w:rsidP="00D217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1">
        <w:rPr>
          <w:rFonts w:ascii="Times New Roman" w:hAnsi="Times New Roman" w:cs="Times New Roman"/>
          <w:sz w:val="28"/>
          <w:szCs w:val="28"/>
        </w:rPr>
        <w:t>2.</w:t>
      </w:r>
      <w:r w:rsidR="0048544E">
        <w:rPr>
          <w:rFonts w:ascii="Times New Roman" w:hAnsi="Times New Roman" w:cs="Times New Roman"/>
          <w:sz w:val="28"/>
          <w:szCs w:val="28"/>
        </w:rPr>
        <w:t>6</w:t>
      </w:r>
      <w:r w:rsidRPr="000254A1">
        <w:rPr>
          <w:rFonts w:ascii="Times New Roman" w:hAnsi="Times New Roman" w:cs="Times New Roman"/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6A6E28" w:rsidRPr="000254A1" w:rsidRDefault="0048544E" w:rsidP="00D2173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A6E28" w:rsidRPr="000254A1">
        <w:rPr>
          <w:rFonts w:ascii="Times New Roman" w:hAnsi="Times New Roman" w:cs="Times New Roman"/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6A6E28" w:rsidRPr="000254A1" w:rsidRDefault="006A6E28" w:rsidP="00D21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E28" w:rsidRDefault="0048544E" w:rsidP="00D46C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6A6E28" w:rsidSect="00E103C6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00" w:rsidRDefault="005C7500" w:rsidP="008D312B">
      <w:r>
        <w:separator/>
      </w:r>
    </w:p>
  </w:endnote>
  <w:endnote w:type="continuationSeparator" w:id="0">
    <w:p w:rsidR="005C7500" w:rsidRDefault="005C7500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00" w:rsidRDefault="005C7500" w:rsidP="008D312B">
      <w:r>
        <w:separator/>
      </w:r>
    </w:p>
  </w:footnote>
  <w:footnote w:type="continuationSeparator" w:id="0">
    <w:p w:rsidR="005C7500" w:rsidRDefault="005C7500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71939"/>
      <w:docPartObj>
        <w:docPartGallery w:val="Page Numbers (Top of Page)"/>
        <w:docPartUnique/>
      </w:docPartObj>
    </w:sdtPr>
    <w:sdtContent>
      <w:p w:rsidR="00363E69" w:rsidRDefault="00093650">
        <w:pPr>
          <w:pStyle w:val="a9"/>
          <w:jc w:val="center"/>
        </w:pPr>
        <w:fldSimple w:instr=" PAGE   \* MERGEFORMAT ">
          <w:r w:rsidR="006F7F3B">
            <w:rPr>
              <w:noProof/>
            </w:rPr>
            <w:t>2</w:t>
          </w:r>
        </w:fldSimple>
      </w:p>
    </w:sdtContent>
  </w:sdt>
  <w:p w:rsidR="003B5EEF" w:rsidRDefault="003B5E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043E"/>
    <w:rsid w:val="000228B0"/>
    <w:rsid w:val="000254A1"/>
    <w:rsid w:val="000309BE"/>
    <w:rsid w:val="00040A62"/>
    <w:rsid w:val="00047748"/>
    <w:rsid w:val="00047D05"/>
    <w:rsid w:val="000537F1"/>
    <w:rsid w:val="00053A13"/>
    <w:rsid w:val="0006259A"/>
    <w:rsid w:val="00067ECE"/>
    <w:rsid w:val="000718F9"/>
    <w:rsid w:val="000745C2"/>
    <w:rsid w:val="0007677A"/>
    <w:rsid w:val="0008756E"/>
    <w:rsid w:val="00093650"/>
    <w:rsid w:val="000A6720"/>
    <w:rsid w:val="000A7645"/>
    <w:rsid w:val="000B022B"/>
    <w:rsid w:val="000E01A9"/>
    <w:rsid w:val="000E23CF"/>
    <w:rsid w:val="000F4AE0"/>
    <w:rsid w:val="00100AFE"/>
    <w:rsid w:val="00100DCA"/>
    <w:rsid w:val="00110FF6"/>
    <w:rsid w:val="001219F8"/>
    <w:rsid w:val="00123315"/>
    <w:rsid w:val="001246E2"/>
    <w:rsid w:val="001435D9"/>
    <w:rsid w:val="001500FA"/>
    <w:rsid w:val="00196CB5"/>
    <w:rsid w:val="001A2967"/>
    <w:rsid w:val="001A4825"/>
    <w:rsid w:val="001A7B26"/>
    <w:rsid w:val="001B18F4"/>
    <w:rsid w:val="001C06D7"/>
    <w:rsid w:val="001C4389"/>
    <w:rsid w:val="001D20B5"/>
    <w:rsid w:val="001D25C2"/>
    <w:rsid w:val="00204BB3"/>
    <w:rsid w:val="002152CE"/>
    <w:rsid w:val="00217269"/>
    <w:rsid w:val="002534B4"/>
    <w:rsid w:val="00255175"/>
    <w:rsid w:val="002648BA"/>
    <w:rsid w:val="00267710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3BD6"/>
    <w:rsid w:val="003053E0"/>
    <w:rsid w:val="003227F8"/>
    <w:rsid w:val="00325300"/>
    <w:rsid w:val="00330BDA"/>
    <w:rsid w:val="00332ECA"/>
    <w:rsid w:val="00334FE6"/>
    <w:rsid w:val="00335C7E"/>
    <w:rsid w:val="00363E69"/>
    <w:rsid w:val="00396939"/>
    <w:rsid w:val="003B4A95"/>
    <w:rsid w:val="003B5EEF"/>
    <w:rsid w:val="003D5676"/>
    <w:rsid w:val="003E5ABA"/>
    <w:rsid w:val="003F0C75"/>
    <w:rsid w:val="003F7694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500469"/>
    <w:rsid w:val="00505E62"/>
    <w:rsid w:val="00520E7A"/>
    <w:rsid w:val="00521154"/>
    <w:rsid w:val="00542909"/>
    <w:rsid w:val="00545EEE"/>
    <w:rsid w:val="0055031A"/>
    <w:rsid w:val="00564504"/>
    <w:rsid w:val="005931C9"/>
    <w:rsid w:val="00597410"/>
    <w:rsid w:val="005A27E6"/>
    <w:rsid w:val="005A527D"/>
    <w:rsid w:val="005B2C8F"/>
    <w:rsid w:val="005C2BC3"/>
    <w:rsid w:val="005C7500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56BBD"/>
    <w:rsid w:val="00656DC7"/>
    <w:rsid w:val="00673BDD"/>
    <w:rsid w:val="00693468"/>
    <w:rsid w:val="006947BC"/>
    <w:rsid w:val="006A6E28"/>
    <w:rsid w:val="006B35A2"/>
    <w:rsid w:val="006B5616"/>
    <w:rsid w:val="006C7206"/>
    <w:rsid w:val="006E4B34"/>
    <w:rsid w:val="006F2B40"/>
    <w:rsid w:val="006F7F3B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E565E"/>
    <w:rsid w:val="007F1C94"/>
    <w:rsid w:val="00840066"/>
    <w:rsid w:val="00843AF1"/>
    <w:rsid w:val="00843F28"/>
    <w:rsid w:val="0085498B"/>
    <w:rsid w:val="00861EE2"/>
    <w:rsid w:val="00882AC3"/>
    <w:rsid w:val="0088310D"/>
    <w:rsid w:val="008C4B13"/>
    <w:rsid w:val="008D312B"/>
    <w:rsid w:val="008D45A6"/>
    <w:rsid w:val="008E1AA7"/>
    <w:rsid w:val="008E3D4D"/>
    <w:rsid w:val="008E754F"/>
    <w:rsid w:val="008F1B24"/>
    <w:rsid w:val="00922C9A"/>
    <w:rsid w:val="00932B08"/>
    <w:rsid w:val="0094006A"/>
    <w:rsid w:val="00941846"/>
    <w:rsid w:val="00947AAE"/>
    <w:rsid w:val="00961E62"/>
    <w:rsid w:val="009625F1"/>
    <w:rsid w:val="00971A77"/>
    <w:rsid w:val="009779F8"/>
    <w:rsid w:val="00980DB2"/>
    <w:rsid w:val="00997A3F"/>
    <w:rsid w:val="009A2E97"/>
    <w:rsid w:val="009B2B72"/>
    <w:rsid w:val="009B589A"/>
    <w:rsid w:val="009D0C96"/>
    <w:rsid w:val="009E0CAB"/>
    <w:rsid w:val="009F0989"/>
    <w:rsid w:val="009F2803"/>
    <w:rsid w:val="009F5AB3"/>
    <w:rsid w:val="00A026B1"/>
    <w:rsid w:val="00A10331"/>
    <w:rsid w:val="00A11B26"/>
    <w:rsid w:val="00A31268"/>
    <w:rsid w:val="00A424C2"/>
    <w:rsid w:val="00A7467F"/>
    <w:rsid w:val="00A76F46"/>
    <w:rsid w:val="00A90156"/>
    <w:rsid w:val="00A93FE3"/>
    <w:rsid w:val="00AA45B1"/>
    <w:rsid w:val="00AC3D62"/>
    <w:rsid w:val="00AC4F6D"/>
    <w:rsid w:val="00AC5C75"/>
    <w:rsid w:val="00AC6859"/>
    <w:rsid w:val="00AC7BFF"/>
    <w:rsid w:val="00AE4517"/>
    <w:rsid w:val="00AF5EFF"/>
    <w:rsid w:val="00B46E84"/>
    <w:rsid w:val="00B538C7"/>
    <w:rsid w:val="00B62EB8"/>
    <w:rsid w:val="00B64D3F"/>
    <w:rsid w:val="00B65243"/>
    <w:rsid w:val="00B7437C"/>
    <w:rsid w:val="00B9042D"/>
    <w:rsid w:val="00B90AC3"/>
    <w:rsid w:val="00B9384C"/>
    <w:rsid w:val="00BA301A"/>
    <w:rsid w:val="00BA511E"/>
    <w:rsid w:val="00BB4741"/>
    <w:rsid w:val="00BB5365"/>
    <w:rsid w:val="00BC5AE2"/>
    <w:rsid w:val="00BF0FFC"/>
    <w:rsid w:val="00C06671"/>
    <w:rsid w:val="00C07797"/>
    <w:rsid w:val="00C10C27"/>
    <w:rsid w:val="00C237DF"/>
    <w:rsid w:val="00C5449B"/>
    <w:rsid w:val="00C54C02"/>
    <w:rsid w:val="00C77812"/>
    <w:rsid w:val="00C842B4"/>
    <w:rsid w:val="00C91380"/>
    <w:rsid w:val="00CA1482"/>
    <w:rsid w:val="00CB31EC"/>
    <w:rsid w:val="00CC60F1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1028E"/>
    <w:rsid w:val="00D21733"/>
    <w:rsid w:val="00D27E3F"/>
    <w:rsid w:val="00D4079F"/>
    <w:rsid w:val="00D40E8E"/>
    <w:rsid w:val="00D46C7C"/>
    <w:rsid w:val="00D50DEF"/>
    <w:rsid w:val="00D57D5F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484F"/>
    <w:rsid w:val="00F357E3"/>
    <w:rsid w:val="00F62987"/>
    <w:rsid w:val="00F629A9"/>
    <w:rsid w:val="00F64AB3"/>
    <w:rsid w:val="00F96003"/>
    <w:rsid w:val="00FB3C71"/>
    <w:rsid w:val="00FD5444"/>
    <w:rsid w:val="00FE5A96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8</cp:revision>
  <cp:lastPrinted>2021-12-20T02:53:00Z</cp:lastPrinted>
  <dcterms:created xsi:type="dcterms:W3CDTF">2021-12-17T07:32:00Z</dcterms:created>
  <dcterms:modified xsi:type="dcterms:W3CDTF">2021-12-20T03:04:00Z</dcterms:modified>
</cp:coreProperties>
</file>