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17" w:rsidRDefault="00AC11D7" w:rsidP="00AC11D7">
      <w:pPr>
        <w:shd w:val="clear" w:color="auto" w:fill="FFFFFF"/>
        <w:spacing w:before="5" w:line="326" w:lineRule="exact"/>
        <w:jc w:val="center"/>
        <w:rPr>
          <w:b/>
          <w:color w:val="000000"/>
          <w:spacing w:val="-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 xml:space="preserve">АДМИНИСТРАЦИЯ </w:t>
      </w:r>
      <w:r w:rsidR="00C87F17">
        <w:rPr>
          <w:b/>
          <w:color w:val="000000"/>
          <w:spacing w:val="-9"/>
          <w:sz w:val="28"/>
          <w:szCs w:val="28"/>
        </w:rPr>
        <w:t xml:space="preserve">ЗИМИНСКОГО </w:t>
      </w:r>
      <w:r w:rsidRPr="008F0717">
        <w:rPr>
          <w:b/>
          <w:color w:val="000000"/>
          <w:spacing w:val="-9"/>
          <w:sz w:val="28"/>
          <w:szCs w:val="28"/>
        </w:rPr>
        <w:t xml:space="preserve">СЕЛЬСОВЕТА </w:t>
      </w:r>
    </w:p>
    <w:p w:rsidR="00AC11D7" w:rsidRPr="008F0717" w:rsidRDefault="00AC11D7" w:rsidP="00AC11D7">
      <w:pPr>
        <w:shd w:val="clear" w:color="auto" w:fill="FFFFFF"/>
        <w:spacing w:before="5" w:line="326" w:lineRule="exact"/>
        <w:jc w:val="center"/>
        <w:rPr>
          <w:b/>
          <w:sz w:val="28"/>
          <w:szCs w:val="28"/>
        </w:rPr>
      </w:pPr>
      <w:r w:rsidRPr="008F0717">
        <w:rPr>
          <w:b/>
          <w:color w:val="000000"/>
          <w:spacing w:val="-9"/>
          <w:sz w:val="28"/>
          <w:szCs w:val="28"/>
        </w:rPr>
        <w:t>РЕБРИХИНСКОГО РАЙОНА</w:t>
      </w:r>
    </w:p>
    <w:p w:rsidR="00AC11D7" w:rsidRDefault="00C87F17" w:rsidP="00D86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AC11D7" w:rsidRDefault="00AC11D7" w:rsidP="00D86553">
      <w:pPr>
        <w:jc w:val="center"/>
        <w:rPr>
          <w:b/>
          <w:sz w:val="28"/>
          <w:szCs w:val="28"/>
        </w:rPr>
      </w:pPr>
    </w:p>
    <w:p w:rsidR="00F86AEE" w:rsidRDefault="00F86AEE" w:rsidP="00D86553">
      <w:pPr>
        <w:jc w:val="center"/>
        <w:rPr>
          <w:b/>
          <w:sz w:val="28"/>
          <w:szCs w:val="28"/>
        </w:rPr>
      </w:pPr>
      <w:r w:rsidRPr="00D95F90">
        <w:rPr>
          <w:b/>
          <w:sz w:val="28"/>
          <w:szCs w:val="28"/>
        </w:rPr>
        <w:t>ЗАКЛЮЧЕНИ</w:t>
      </w:r>
      <w:r w:rsidR="005660DB" w:rsidRPr="00D95F90">
        <w:rPr>
          <w:b/>
          <w:sz w:val="28"/>
          <w:szCs w:val="28"/>
        </w:rPr>
        <w:t>Е</w:t>
      </w:r>
    </w:p>
    <w:p w:rsidR="00AC11D7" w:rsidRPr="00D95F90" w:rsidRDefault="00AC11D7" w:rsidP="00D86553">
      <w:pPr>
        <w:jc w:val="center"/>
        <w:rPr>
          <w:b/>
          <w:sz w:val="28"/>
          <w:szCs w:val="28"/>
        </w:rPr>
      </w:pPr>
    </w:p>
    <w:p w:rsidR="00AC11D7" w:rsidRPr="00BD35F8" w:rsidRDefault="00AC11D7" w:rsidP="00C87F17">
      <w:pPr>
        <w:jc w:val="both"/>
        <w:rPr>
          <w:b/>
          <w:sz w:val="28"/>
          <w:szCs w:val="28"/>
        </w:rPr>
      </w:pPr>
      <w:r w:rsidRPr="00BD35F8">
        <w:rPr>
          <w:rFonts w:eastAsia="Calibri"/>
          <w:b/>
          <w:sz w:val="28"/>
          <w:szCs w:val="28"/>
          <w:lang w:eastAsia="en-US"/>
        </w:rPr>
        <w:t xml:space="preserve">публичных слушаний в Администрации </w:t>
      </w:r>
      <w:r w:rsidR="00C87F17">
        <w:rPr>
          <w:rFonts w:eastAsia="Calibri"/>
          <w:b/>
          <w:sz w:val="28"/>
          <w:szCs w:val="28"/>
          <w:lang w:eastAsia="en-US"/>
        </w:rPr>
        <w:t>Зиминского</w:t>
      </w:r>
      <w:r w:rsidRPr="00BD35F8">
        <w:rPr>
          <w:rFonts w:eastAsia="Calibri"/>
          <w:b/>
          <w:sz w:val="28"/>
          <w:szCs w:val="28"/>
          <w:lang w:eastAsia="en-US"/>
        </w:rPr>
        <w:t xml:space="preserve"> сельсовета Ребрихинского района Алтайского края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C87F17">
        <w:rPr>
          <w:b/>
          <w:sz w:val="28"/>
          <w:szCs w:val="28"/>
        </w:rPr>
        <w:t>по проекту постановления</w:t>
      </w:r>
      <w:r w:rsidRPr="00BD35F8">
        <w:rPr>
          <w:b/>
          <w:sz w:val="28"/>
          <w:szCs w:val="28"/>
        </w:rPr>
        <w:t>, предусматривающим</w:t>
      </w:r>
      <w:r>
        <w:rPr>
          <w:b/>
          <w:sz w:val="28"/>
          <w:szCs w:val="28"/>
        </w:rPr>
        <w:t>и</w:t>
      </w:r>
      <w:r w:rsidRPr="00BD35F8">
        <w:rPr>
          <w:b/>
          <w:sz w:val="28"/>
          <w:szCs w:val="28"/>
        </w:rPr>
        <w:t xml:space="preserve">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</w:t>
      </w:r>
      <w:r>
        <w:rPr>
          <w:b/>
          <w:sz w:val="28"/>
          <w:szCs w:val="28"/>
        </w:rPr>
        <w:t xml:space="preserve">, </w:t>
      </w:r>
      <w:r w:rsidRPr="00BD35F8">
        <w:rPr>
          <w:b/>
          <w:sz w:val="28"/>
          <w:szCs w:val="28"/>
        </w:rPr>
        <w:t xml:space="preserve">расположенных на территории </w:t>
      </w:r>
      <w:r w:rsidR="00957A05">
        <w:rPr>
          <w:b/>
          <w:sz w:val="28"/>
          <w:szCs w:val="28"/>
        </w:rPr>
        <w:t>села</w:t>
      </w:r>
      <w:r w:rsidR="00C87F17" w:rsidRPr="00957A05">
        <w:rPr>
          <w:b/>
          <w:sz w:val="28"/>
          <w:szCs w:val="28"/>
        </w:rPr>
        <w:t xml:space="preserve"> </w:t>
      </w:r>
      <w:proofErr w:type="spellStart"/>
      <w:r w:rsidR="00C87F17" w:rsidRPr="00957A05">
        <w:rPr>
          <w:b/>
          <w:sz w:val="28"/>
          <w:szCs w:val="28"/>
        </w:rPr>
        <w:t>Зимино</w:t>
      </w:r>
      <w:proofErr w:type="spellEnd"/>
      <w:r w:rsidR="00C87F17" w:rsidRPr="00957A05">
        <w:rPr>
          <w:b/>
          <w:sz w:val="28"/>
          <w:szCs w:val="28"/>
        </w:rPr>
        <w:t xml:space="preserve"> Ребрихинского района Алтайского края, ул. Северная, 11А, общей площадью 404+/-7 кв</w:t>
      </w:r>
      <w:proofErr w:type="gramStart"/>
      <w:r w:rsidR="00C87F17" w:rsidRPr="00957A05">
        <w:rPr>
          <w:b/>
          <w:sz w:val="28"/>
          <w:szCs w:val="28"/>
        </w:rPr>
        <w:t>.м</w:t>
      </w:r>
      <w:proofErr w:type="gramEnd"/>
      <w:r w:rsidR="00C87F17" w:rsidRPr="00957A05">
        <w:rPr>
          <w:rFonts w:eastAsia="Arial Unicode MS"/>
          <w:b/>
          <w:kern w:val="2"/>
          <w:sz w:val="28"/>
          <w:szCs w:val="28"/>
        </w:rPr>
        <w:t xml:space="preserve"> с вида «Ведение огородничества» код (13.1) на вид разрешенного использования «СКЛАДЫ», код (6.9)</w:t>
      </w:r>
      <w:r w:rsidR="00C87F17" w:rsidRPr="00957A05">
        <w:rPr>
          <w:b/>
          <w:sz w:val="28"/>
          <w:szCs w:val="28"/>
        </w:rPr>
        <w:t>;</w:t>
      </w:r>
      <w:r w:rsidRPr="00BD35F8">
        <w:rPr>
          <w:b/>
          <w:sz w:val="28"/>
          <w:szCs w:val="28"/>
        </w:rPr>
        <w:t xml:space="preserve">. </w:t>
      </w:r>
    </w:p>
    <w:p w:rsidR="00F86AEE" w:rsidRDefault="00F86AEE" w:rsidP="00CE0C1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86AEE" w:rsidRPr="00A303C4" w:rsidRDefault="00F86AEE" w:rsidP="00F86AE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86AEE" w:rsidRPr="00A303C4" w:rsidRDefault="00F86AEE" w:rsidP="001975EE">
      <w:pPr>
        <w:pStyle w:val="a6"/>
        <w:spacing w:line="240" w:lineRule="auto"/>
        <w:rPr>
          <w:noProof/>
        </w:rPr>
      </w:pPr>
      <w:r w:rsidRPr="00A303C4">
        <w:t>1. Дата оформления заключения о результатах</w:t>
      </w:r>
      <w:r>
        <w:t xml:space="preserve"> </w:t>
      </w:r>
      <w:r w:rsidRPr="00A303C4">
        <w:t xml:space="preserve"> публичных слушаний </w:t>
      </w:r>
      <w:r w:rsidR="003A40D8">
        <w:t xml:space="preserve">– </w:t>
      </w:r>
      <w:r w:rsidR="00957A05">
        <w:t>05</w:t>
      </w:r>
      <w:r w:rsidR="00C87F17">
        <w:t>.12</w:t>
      </w:r>
      <w:r w:rsidR="00D95F90">
        <w:t>.20</w:t>
      </w:r>
      <w:r w:rsidR="00CE0C11">
        <w:t>2</w:t>
      </w:r>
      <w:r w:rsidR="004C0100">
        <w:t>2 г</w:t>
      </w:r>
      <w:r w:rsidRPr="00A303C4">
        <w:t xml:space="preserve">. </w:t>
      </w:r>
    </w:p>
    <w:p w:rsidR="00F86AEE" w:rsidRDefault="006056EF" w:rsidP="00AC1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11D7">
        <w:rPr>
          <w:sz w:val="28"/>
          <w:szCs w:val="28"/>
        </w:rPr>
        <w:t>П</w:t>
      </w:r>
      <w:r w:rsidR="00F86AEE" w:rsidRPr="00AC11D7">
        <w:rPr>
          <w:sz w:val="28"/>
          <w:szCs w:val="28"/>
        </w:rPr>
        <w:t>роект</w:t>
      </w:r>
      <w:r w:rsidR="00AC11D7">
        <w:rPr>
          <w:sz w:val="28"/>
          <w:szCs w:val="28"/>
        </w:rPr>
        <w:t xml:space="preserve"> </w:t>
      </w:r>
      <w:r w:rsidR="00C87F17">
        <w:rPr>
          <w:sz w:val="28"/>
          <w:szCs w:val="28"/>
        </w:rPr>
        <w:t>постановления</w:t>
      </w:r>
      <w:r w:rsidR="00AC11D7" w:rsidRPr="00AC11D7">
        <w:rPr>
          <w:sz w:val="28"/>
          <w:szCs w:val="28"/>
        </w:rPr>
        <w:t>, предусматривающи</w:t>
      </w:r>
      <w:r w:rsidR="00AC11D7">
        <w:rPr>
          <w:sz w:val="28"/>
          <w:szCs w:val="28"/>
        </w:rPr>
        <w:t>е</w:t>
      </w:r>
      <w:r w:rsidR="00AC11D7" w:rsidRPr="00AC11D7">
        <w:rPr>
          <w:sz w:val="28"/>
          <w:szCs w:val="28"/>
        </w:rPr>
        <w:t xml:space="preserve">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на территории села </w:t>
      </w:r>
      <w:proofErr w:type="spellStart"/>
      <w:r w:rsidR="00C87F17">
        <w:rPr>
          <w:sz w:val="28"/>
          <w:szCs w:val="28"/>
        </w:rPr>
        <w:t>Зимино</w:t>
      </w:r>
      <w:proofErr w:type="spellEnd"/>
      <w:r w:rsidR="00AC11D7" w:rsidRPr="00AC11D7">
        <w:rPr>
          <w:sz w:val="28"/>
          <w:szCs w:val="28"/>
        </w:rPr>
        <w:t xml:space="preserve"> Ребрихинского района Алтайского края</w:t>
      </w:r>
      <w:r w:rsidR="00AC11D7" w:rsidRPr="006056EF">
        <w:rPr>
          <w:sz w:val="28"/>
          <w:szCs w:val="28"/>
        </w:rPr>
        <w:t>,</w:t>
      </w:r>
      <w:r w:rsidR="00F86AEE" w:rsidRPr="006056EF">
        <w:rPr>
          <w:sz w:val="28"/>
          <w:szCs w:val="28"/>
        </w:rPr>
        <w:t xml:space="preserve"> рассмотренн</w:t>
      </w:r>
      <w:r w:rsidR="009226B9" w:rsidRPr="006056EF">
        <w:rPr>
          <w:sz w:val="28"/>
          <w:szCs w:val="28"/>
        </w:rPr>
        <w:t>ых</w:t>
      </w:r>
      <w:r w:rsidR="00F86AEE" w:rsidRPr="006056E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публичных слушаниях:</w:t>
      </w:r>
    </w:p>
    <w:p w:rsidR="006056EF" w:rsidRDefault="006056EF" w:rsidP="00C87F17">
      <w:pPr>
        <w:pStyle w:val="a9"/>
        <w:ind w:firstLine="708"/>
        <w:rPr>
          <w:szCs w:val="28"/>
        </w:rPr>
      </w:pPr>
      <w:r>
        <w:t xml:space="preserve">- </w:t>
      </w:r>
      <w:r w:rsidR="00C87F17" w:rsidRPr="004D7FC0">
        <w:rPr>
          <w:szCs w:val="28"/>
        </w:rPr>
        <w:t xml:space="preserve">о предоставлении </w:t>
      </w:r>
      <w:r w:rsidR="00C87F17">
        <w:rPr>
          <w:szCs w:val="28"/>
        </w:rPr>
        <w:t>Демидову Александру Кузьмичу</w:t>
      </w:r>
      <w:r w:rsidR="00C87F17" w:rsidRPr="004D7FC0">
        <w:rPr>
          <w:szCs w:val="28"/>
        </w:rPr>
        <w:t xml:space="preserve"> разрешения </w:t>
      </w:r>
      <w:r w:rsidR="00C87F17" w:rsidRPr="00381A60">
        <w:rPr>
          <w:szCs w:val="28"/>
        </w:rPr>
        <w:t xml:space="preserve">в отношении земельного участка </w:t>
      </w:r>
      <w:r w:rsidR="00C87F17" w:rsidRPr="00070774">
        <w:rPr>
          <w:szCs w:val="28"/>
        </w:rPr>
        <w:t xml:space="preserve">с кадастровым номером </w:t>
      </w:r>
      <w:r w:rsidR="00C87F17">
        <w:rPr>
          <w:szCs w:val="28"/>
        </w:rPr>
        <w:t>22:36:410003:394</w:t>
      </w:r>
      <w:r w:rsidR="00C87F17" w:rsidRPr="00381A60">
        <w:rPr>
          <w:szCs w:val="28"/>
        </w:rPr>
        <w:t xml:space="preserve">, расположенного по адресу: </w:t>
      </w:r>
      <w:r w:rsidR="00C87F17" w:rsidRPr="009A274D">
        <w:rPr>
          <w:szCs w:val="28"/>
        </w:rPr>
        <w:t xml:space="preserve">село </w:t>
      </w:r>
      <w:proofErr w:type="spellStart"/>
      <w:r w:rsidR="00C87F17">
        <w:rPr>
          <w:szCs w:val="28"/>
        </w:rPr>
        <w:t>Зимино</w:t>
      </w:r>
      <w:proofErr w:type="spellEnd"/>
      <w:r w:rsidR="00C87F17" w:rsidRPr="009A274D">
        <w:rPr>
          <w:szCs w:val="28"/>
        </w:rPr>
        <w:t xml:space="preserve"> Ребрихинского района Алтайского края, ул. </w:t>
      </w:r>
      <w:r w:rsidR="00C87F17">
        <w:rPr>
          <w:szCs w:val="28"/>
        </w:rPr>
        <w:t>Северная</w:t>
      </w:r>
      <w:r w:rsidR="00C87F17" w:rsidRPr="009A274D">
        <w:rPr>
          <w:szCs w:val="28"/>
        </w:rPr>
        <w:t xml:space="preserve">, </w:t>
      </w:r>
      <w:r w:rsidR="00C87F17">
        <w:rPr>
          <w:szCs w:val="28"/>
        </w:rPr>
        <w:t>11А, общей площадью 404+/-7</w:t>
      </w:r>
      <w:r w:rsidR="00C87F17" w:rsidRPr="009A274D">
        <w:rPr>
          <w:szCs w:val="28"/>
        </w:rPr>
        <w:t xml:space="preserve"> кв</w:t>
      </w:r>
      <w:proofErr w:type="gramStart"/>
      <w:r w:rsidR="00C87F17" w:rsidRPr="009A274D">
        <w:rPr>
          <w:szCs w:val="28"/>
        </w:rPr>
        <w:t>.</w:t>
      </w:r>
      <w:r w:rsidR="00C87F17">
        <w:rPr>
          <w:szCs w:val="28"/>
        </w:rPr>
        <w:t>м</w:t>
      </w:r>
      <w:proofErr w:type="gramEnd"/>
      <w:r w:rsidR="00C87F17" w:rsidRPr="00A474D2">
        <w:rPr>
          <w:rFonts w:eastAsia="Arial Unicode MS"/>
          <w:kern w:val="2"/>
          <w:szCs w:val="28"/>
        </w:rPr>
        <w:t xml:space="preserve"> с вида «</w:t>
      </w:r>
      <w:r w:rsidR="00C87F17">
        <w:rPr>
          <w:rFonts w:eastAsia="Arial Unicode MS"/>
          <w:kern w:val="2"/>
          <w:szCs w:val="28"/>
        </w:rPr>
        <w:t>Ведение огородничества</w:t>
      </w:r>
      <w:r w:rsidR="00C87F17" w:rsidRPr="00A474D2">
        <w:rPr>
          <w:rFonts w:eastAsia="Arial Unicode MS"/>
          <w:kern w:val="2"/>
          <w:szCs w:val="28"/>
        </w:rPr>
        <w:t>» код (</w:t>
      </w:r>
      <w:r w:rsidR="00C87F17">
        <w:rPr>
          <w:rFonts w:eastAsia="Arial Unicode MS"/>
          <w:kern w:val="2"/>
          <w:szCs w:val="28"/>
        </w:rPr>
        <w:t>13.1</w:t>
      </w:r>
      <w:r w:rsidR="00C87F17" w:rsidRPr="00A474D2">
        <w:rPr>
          <w:rFonts w:eastAsia="Arial Unicode MS"/>
          <w:kern w:val="2"/>
          <w:szCs w:val="28"/>
        </w:rPr>
        <w:t>) на вид разрешенного использования «</w:t>
      </w:r>
      <w:r w:rsidR="00C87F17">
        <w:rPr>
          <w:rFonts w:eastAsia="Arial Unicode MS"/>
          <w:kern w:val="2"/>
          <w:szCs w:val="28"/>
        </w:rPr>
        <w:t>СКЛАДЫ», код (6.9</w:t>
      </w:r>
      <w:r w:rsidR="00C87F17" w:rsidRPr="00A474D2">
        <w:rPr>
          <w:rFonts w:eastAsia="Arial Unicode MS"/>
          <w:kern w:val="2"/>
          <w:szCs w:val="28"/>
        </w:rPr>
        <w:t>)</w:t>
      </w:r>
      <w:r>
        <w:rPr>
          <w:szCs w:val="28"/>
        </w:rPr>
        <w:t>.</w:t>
      </w:r>
    </w:p>
    <w:p w:rsidR="009226B9" w:rsidRDefault="00F86AEE" w:rsidP="00AC11D7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303C4">
        <w:rPr>
          <w:sz w:val="28"/>
          <w:szCs w:val="28"/>
        </w:rPr>
        <w:t>Основание проведения</w:t>
      </w:r>
      <w:r>
        <w:rPr>
          <w:sz w:val="28"/>
          <w:szCs w:val="28"/>
        </w:rPr>
        <w:t xml:space="preserve"> </w:t>
      </w:r>
      <w:r w:rsidRPr="00A303C4">
        <w:rPr>
          <w:sz w:val="28"/>
          <w:szCs w:val="28"/>
        </w:rPr>
        <w:t>публичных слушаний</w:t>
      </w:r>
      <w:r w:rsidR="006B4B00">
        <w:rPr>
          <w:sz w:val="28"/>
          <w:szCs w:val="28"/>
        </w:rPr>
        <w:t xml:space="preserve"> -</w:t>
      </w:r>
      <w:r w:rsidRPr="00A303C4">
        <w:rPr>
          <w:sz w:val="28"/>
          <w:szCs w:val="28"/>
        </w:rPr>
        <w:t xml:space="preserve"> </w:t>
      </w:r>
      <w:r w:rsidR="004C0100">
        <w:rPr>
          <w:sz w:val="28"/>
          <w:szCs w:val="28"/>
        </w:rPr>
        <w:t>распоряжение</w:t>
      </w:r>
      <w:r w:rsidR="00D86553" w:rsidRPr="00D86553">
        <w:rPr>
          <w:sz w:val="28"/>
          <w:szCs w:val="28"/>
        </w:rPr>
        <w:t xml:space="preserve"> Администрации </w:t>
      </w:r>
      <w:r w:rsidR="00C87F17">
        <w:rPr>
          <w:sz w:val="28"/>
          <w:szCs w:val="28"/>
        </w:rPr>
        <w:t>Зиминского</w:t>
      </w:r>
      <w:r w:rsidR="004C0100">
        <w:rPr>
          <w:sz w:val="28"/>
          <w:szCs w:val="28"/>
        </w:rPr>
        <w:t xml:space="preserve"> </w:t>
      </w:r>
      <w:r w:rsidR="00D86553" w:rsidRPr="00D86553">
        <w:rPr>
          <w:sz w:val="28"/>
          <w:szCs w:val="28"/>
        </w:rPr>
        <w:t>сельс</w:t>
      </w:r>
      <w:r w:rsidR="004C0100">
        <w:rPr>
          <w:sz w:val="28"/>
          <w:szCs w:val="28"/>
        </w:rPr>
        <w:t xml:space="preserve">овета Ребрихинского района Алтайского края </w:t>
      </w:r>
      <w:r w:rsidR="00541A4A" w:rsidRPr="00AB350C">
        <w:rPr>
          <w:sz w:val="28"/>
          <w:szCs w:val="28"/>
        </w:rPr>
        <w:t xml:space="preserve">от </w:t>
      </w:r>
      <w:r w:rsidR="00C87F17">
        <w:rPr>
          <w:sz w:val="28"/>
          <w:szCs w:val="28"/>
        </w:rPr>
        <w:t>01.11</w:t>
      </w:r>
      <w:r w:rsidR="00AB350C" w:rsidRPr="00AB350C">
        <w:rPr>
          <w:sz w:val="28"/>
          <w:szCs w:val="28"/>
        </w:rPr>
        <w:t>.</w:t>
      </w:r>
      <w:r w:rsidR="00CE0C11" w:rsidRPr="00AB350C">
        <w:rPr>
          <w:sz w:val="28"/>
          <w:szCs w:val="28"/>
        </w:rPr>
        <w:t>202</w:t>
      </w:r>
      <w:r w:rsidR="00AB350C" w:rsidRPr="00AB350C">
        <w:rPr>
          <w:sz w:val="28"/>
          <w:szCs w:val="28"/>
        </w:rPr>
        <w:t>2</w:t>
      </w:r>
      <w:r w:rsidR="00CE0C11">
        <w:rPr>
          <w:sz w:val="28"/>
          <w:szCs w:val="28"/>
        </w:rPr>
        <w:t xml:space="preserve"> №</w:t>
      </w:r>
      <w:r w:rsidR="00C87F17">
        <w:rPr>
          <w:sz w:val="28"/>
          <w:szCs w:val="28"/>
        </w:rPr>
        <w:t xml:space="preserve"> 34</w:t>
      </w:r>
      <w:r w:rsidR="00AB350C">
        <w:rPr>
          <w:sz w:val="28"/>
          <w:szCs w:val="28"/>
        </w:rPr>
        <w:t>-р</w:t>
      </w:r>
      <w:r w:rsidR="00D86553" w:rsidRPr="00D86553">
        <w:rPr>
          <w:sz w:val="28"/>
          <w:szCs w:val="28"/>
        </w:rPr>
        <w:t xml:space="preserve"> «О проведении публичных слушаний по </w:t>
      </w:r>
      <w:r w:rsidR="00D13B57" w:rsidRPr="00D86553">
        <w:rPr>
          <w:sz w:val="28"/>
          <w:szCs w:val="28"/>
        </w:rPr>
        <w:t>проект</w:t>
      </w:r>
      <w:r w:rsidR="00C87F17">
        <w:rPr>
          <w:sz w:val="28"/>
          <w:szCs w:val="28"/>
        </w:rPr>
        <w:t>у</w:t>
      </w:r>
      <w:r w:rsidR="00D13B57" w:rsidRPr="00D86553">
        <w:rPr>
          <w:sz w:val="28"/>
          <w:szCs w:val="28"/>
        </w:rPr>
        <w:t xml:space="preserve"> </w:t>
      </w:r>
      <w:proofErr w:type="spellStart"/>
      <w:r w:rsidR="00D13B57">
        <w:rPr>
          <w:sz w:val="28"/>
          <w:szCs w:val="28"/>
        </w:rPr>
        <w:t>постановлени</w:t>
      </w:r>
      <w:r w:rsidR="00034DC6">
        <w:rPr>
          <w:sz w:val="28"/>
          <w:szCs w:val="28"/>
        </w:rPr>
        <w:t>й</w:t>
      </w:r>
      <w:r w:rsidR="00C87F17">
        <w:rPr>
          <w:sz w:val="28"/>
          <w:szCs w:val="28"/>
        </w:rPr>
        <w:t>я</w:t>
      </w:r>
      <w:r w:rsidR="00D13B57">
        <w:rPr>
          <w:sz w:val="28"/>
          <w:szCs w:val="28"/>
        </w:rPr>
        <w:t>о</w:t>
      </w:r>
      <w:proofErr w:type="spellEnd"/>
      <w:r w:rsidR="00D13B57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</w:t>
      </w:r>
      <w:r w:rsidR="00AC11D7">
        <w:rPr>
          <w:sz w:val="28"/>
          <w:szCs w:val="28"/>
        </w:rPr>
        <w:t xml:space="preserve">, </w:t>
      </w:r>
      <w:r w:rsidR="00AC11D7" w:rsidRPr="00AC11D7">
        <w:rPr>
          <w:sz w:val="28"/>
          <w:szCs w:val="28"/>
        </w:rPr>
        <w:t xml:space="preserve">расположенных на территории села </w:t>
      </w:r>
      <w:proofErr w:type="spellStart"/>
      <w:r w:rsidR="00C87F17">
        <w:rPr>
          <w:sz w:val="28"/>
          <w:szCs w:val="28"/>
        </w:rPr>
        <w:t>Зимино</w:t>
      </w:r>
      <w:proofErr w:type="spellEnd"/>
      <w:r w:rsidR="00AC11D7" w:rsidRPr="00AC11D7">
        <w:rPr>
          <w:sz w:val="28"/>
          <w:szCs w:val="28"/>
        </w:rPr>
        <w:t xml:space="preserve"> Ребрихинского района Алтайского края</w:t>
      </w:r>
      <w:r w:rsidR="00452C45">
        <w:rPr>
          <w:sz w:val="28"/>
          <w:szCs w:val="28"/>
        </w:rPr>
        <w:t>»</w:t>
      </w:r>
      <w:r w:rsidR="00D86553" w:rsidRPr="00D86553">
        <w:rPr>
          <w:sz w:val="28"/>
          <w:szCs w:val="28"/>
        </w:rPr>
        <w:t xml:space="preserve">, </w:t>
      </w:r>
      <w:r w:rsidR="00D86553" w:rsidRPr="009226B9">
        <w:rPr>
          <w:sz w:val="28"/>
          <w:szCs w:val="28"/>
        </w:rPr>
        <w:t xml:space="preserve">опубликованное </w:t>
      </w:r>
      <w:r w:rsidR="004C0100" w:rsidRPr="009226B9">
        <w:rPr>
          <w:sz w:val="28"/>
          <w:szCs w:val="28"/>
        </w:rPr>
        <w:t xml:space="preserve"> на сайте Администрации </w:t>
      </w:r>
      <w:r w:rsidR="00C87F17">
        <w:rPr>
          <w:sz w:val="28"/>
          <w:szCs w:val="28"/>
        </w:rPr>
        <w:t>Зиминского</w:t>
      </w:r>
      <w:r w:rsidR="004C0100" w:rsidRPr="009226B9">
        <w:rPr>
          <w:sz w:val="28"/>
          <w:szCs w:val="28"/>
        </w:rPr>
        <w:t xml:space="preserve"> сельсовета Ребрихинского района Алтайского края</w:t>
      </w:r>
      <w:r w:rsidR="00D86553" w:rsidRPr="00D86553">
        <w:rPr>
          <w:sz w:val="28"/>
          <w:szCs w:val="28"/>
        </w:rPr>
        <w:t xml:space="preserve"> </w:t>
      </w:r>
      <w:hyperlink r:id="rId5" w:history="1">
        <w:r w:rsidR="00B510D8" w:rsidRPr="00A071F6">
          <w:rPr>
            <w:rStyle w:val="ab"/>
            <w:rFonts w:eastAsia="Calibri"/>
            <w:sz w:val="28"/>
            <w:szCs w:val="28"/>
          </w:rPr>
          <w:t>http://</w:t>
        </w:r>
        <w:proofErr w:type="spellStart"/>
        <w:r w:rsidR="00B510D8" w:rsidRPr="00A071F6">
          <w:rPr>
            <w:rStyle w:val="ab"/>
            <w:rFonts w:eastAsiaTheme="majorEastAsia"/>
            <w:sz w:val="28"/>
            <w:szCs w:val="28"/>
            <w:lang w:val="en-US"/>
          </w:rPr>
          <w:t>ziminskij</w:t>
        </w:r>
        <w:proofErr w:type="spellEnd"/>
        <w:r w:rsidR="00B510D8" w:rsidRPr="00A071F6">
          <w:rPr>
            <w:rStyle w:val="ab"/>
            <w:rFonts w:eastAsia="Calibri"/>
            <w:sz w:val="28"/>
            <w:szCs w:val="28"/>
          </w:rPr>
          <w:t>-</w:t>
        </w:r>
        <w:r w:rsidR="00B510D8" w:rsidRPr="00A071F6">
          <w:rPr>
            <w:rStyle w:val="ab"/>
            <w:rFonts w:eastAsia="Calibri"/>
            <w:sz w:val="28"/>
            <w:szCs w:val="28"/>
            <w:lang w:val="en-US"/>
          </w:rPr>
          <w:t>r</w:t>
        </w:r>
        <w:r w:rsidR="00B510D8" w:rsidRPr="00A071F6">
          <w:rPr>
            <w:rStyle w:val="ab"/>
            <w:rFonts w:eastAsia="Calibri"/>
            <w:sz w:val="28"/>
            <w:szCs w:val="28"/>
          </w:rPr>
          <w:t>22.</w:t>
        </w:r>
        <w:proofErr w:type="spellStart"/>
        <w:r w:rsidR="00B510D8" w:rsidRPr="00A071F6">
          <w:rPr>
            <w:rStyle w:val="ab"/>
            <w:rFonts w:eastAsia="Calibri"/>
            <w:sz w:val="28"/>
            <w:szCs w:val="28"/>
            <w:lang w:val="en-US"/>
          </w:rPr>
          <w:t>gosweb</w:t>
        </w:r>
        <w:proofErr w:type="spellEnd"/>
        <w:proofErr w:type="gramEnd"/>
        <w:r w:rsidR="00B510D8" w:rsidRPr="00A071F6">
          <w:rPr>
            <w:rStyle w:val="ab"/>
            <w:rFonts w:eastAsia="Calibri"/>
            <w:sz w:val="28"/>
            <w:szCs w:val="28"/>
          </w:rPr>
          <w:t>.</w:t>
        </w:r>
        <w:proofErr w:type="spellStart"/>
        <w:proofErr w:type="gramStart"/>
        <w:r w:rsidR="00B510D8" w:rsidRPr="00A071F6">
          <w:rPr>
            <w:rStyle w:val="ab"/>
            <w:rFonts w:eastAsia="Calibri"/>
            <w:sz w:val="28"/>
            <w:szCs w:val="28"/>
            <w:lang w:val="en-US"/>
          </w:rPr>
          <w:t>gosuslugi</w:t>
        </w:r>
        <w:proofErr w:type="spellEnd"/>
        <w:r w:rsidR="00B510D8" w:rsidRPr="00A071F6">
          <w:rPr>
            <w:rStyle w:val="ab"/>
            <w:rFonts w:eastAsia="Calibri"/>
            <w:sz w:val="28"/>
            <w:szCs w:val="28"/>
          </w:rPr>
          <w:t>.</w:t>
        </w:r>
        <w:proofErr w:type="spellStart"/>
        <w:r w:rsidR="00B510D8" w:rsidRPr="00A071F6">
          <w:rPr>
            <w:rStyle w:val="ab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9226B9">
        <w:rPr>
          <w:rFonts w:eastAsia="Calibri"/>
          <w:sz w:val="28"/>
          <w:szCs w:val="28"/>
        </w:rPr>
        <w:t>.</w:t>
      </w:r>
      <w:proofErr w:type="gramEnd"/>
    </w:p>
    <w:p w:rsidR="00F86AEE" w:rsidRPr="00A303C4" w:rsidRDefault="00F86AEE" w:rsidP="00AC11D7">
      <w:pPr>
        <w:ind w:firstLine="709"/>
        <w:jc w:val="both"/>
        <w:rPr>
          <w:sz w:val="28"/>
          <w:szCs w:val="28"/>
        </w:rPr>
      </w:pPr>
      <w:r w:rsidRPr="00A303C4">
        <w:rPr>
          <w:rFonts w:eastAsia="Arial Unicode MS"/>
          <w:sz w:val="28"/>
          <w:szCs w:val="28"/>
        </w:rPr>
        <w:t xml:space="preserve"> Дата проведения</w:t>
      </w:r>
      <w:r>
        <w:rPr>
          <w:rFonts w:eastAsia="Arial Unicode MS"/>
          <w:sz w:val="28"/>
          <w:szCs w:val="28"/>
        </w:rPr>
        <w:t xml:space="preserve"> </w:t>
      </w:r>
      <w:r w:rsidRPr="00A303C4">
        <w:rPr>
          <w:rFonts w:eastAsia="Arial Unicode MS"/>
          <w:sz w:val="28"/>
          <w:szCs w:val="28"/>
        </w:rPr>
        <w:t xml:space="preserve"> публичных слушаний – </w:t>
      </w:r>
      <w:r w:rsidR="00D95F90" w:rsidRPr="00D95F90">
        <w:rPr>
          <w:rFonts w:eastAsia="Arial Unicode MS"/>
          <w:sz w:val="28"/>
          <w:szCs w:val="28"/>
        </w:rPr>
        <w:t>с</w:t>
      </w:r>
      <w:r w:rsidR="004C0100">
        <w:rPr>
          <w:rFonts w:eastAsia="Arial Unicode MS"/>
          <w:sz w:val="28"/>
          <w:szCs w:val="28"/>
        </w:rPr>
        <w:t xml:space="preserve"> </w:t>
      </w:r>
      <w:r w:rsidR="00B510D8" w:rsidRPr="00B510D8">
        <w:rPr>
          <w:rFonts w:eastAsia="Arial Unicode MS"/>
          <w:sz w:val="28"/>
          <w:szCs w:val="28"/>
        </w:rPr>
        <w:t xml:space="preserve">01 </w:t>
      </w:r>
      <w:r w:rsidR="000078BD">
        <w:rPr>
          <w:rFonts w:eastAsia="Arial Unicode MS"/>
          <w:sz w:val="28"/>
          <w:szCs w:val="28"/>
        </w:rPr>
        <w:t>ноября</w:t>
      </w:r>
      <w:r w:rsidR="004C0100">
        <w:rPr>
          <w:rFonts w:eastAsia="Arial Unicode MS"/>
          <w:sz w:val="28"/>
          <w:szCs w:val="28"/>
        </w:rPr>
        <w:t xml:space="preserve"> </w:t>
      </w:r>
      <w:r w:rsidR="00D95F90" w:rsidRPr="00D95F90">
        <w:rPr>
          <w:rFonts w:eastAsia="Arial Unicode MS"/>
          <w:sz w:val="28"/>
          <w:szCs w:val="28"/>
        </w:rPr>
        <w:t xml:space="preserve"> 20</w:t>
      </w:r>
      <w:r w:rsidR="00CE0C11">
        <w:rPr>
          <w:rFonts w:eastAsia="Arial Unicode MS"/>
          <w:sz w:val="28"/>
          <w:szCs w:val="28"/>
        </w:rPr>
        <w:t>2</w:t>
      </w:r>
      <w:r w:rsidR="004C0100">
        <w:rPr>
          <w:rFonts w:eastAsia="Arial Unicode MS"/>
          <w:sz w:val="28"/>
          <w:szCs w:val="28"/>
        </w:rPr>
        <w:t>2</w:t>
      </w:r>
      <w:r w:rsidR="00D95F90" w:rsidRPr="00D95F90">
        <w:rPr>
          <w:rFonts w:eastAsia="Arial Unicode MS"/>
          <w:sz w:val="28"/>
          <w:szCs w:val="28"/>
        </w:rPr>
        <w:t xml:space="preserve"> года </w:t>
      </w:r>
      <w:r w:rsidR="009226B9">
        <w:rPr>
          <w:rFonts w:eastAsia="Arial Unicode MS"/>
          <w:sz w:val="28"/>
          <w:szCs w:val="28"/>
        </w:rPr>
        <w:t>по</w:t>
      </w:r>
      <w:r w:rsidR="00D95F90" w:rsidRPr="00D95F90">
        <w:rPr>
          <w:rFonts w:eastAsia="Arial Unicode MS"/>
          <w:sz w:val="28"/>
          <w:szCs w:val="28"/>
        </w:rPr>
        <w:t xml:space="preserve"> </w:t>
      </w:r>
      <w:r w:rsidR="000078BD">
        <w:rPr>
          <w:rFonts w:eastAsia="Arial Unicode MS"/>
          <w:sz w:val="28"/>
          <w:szCs w:val="28"/>
        </w:rPr>
        <w:t>01 декабря</w:t>
      </w:r>
      <w:r w:rsidR="00D95F90" w:rsidRPr="00D95F90">
        <w:rPr>
          <w:rFonts w:eastAsia="Arial Unicode MS"/>
          <w:sz w:val="28"/>
          <w:szCs w:val="28"/>
        </w:rPr>
        <w:t xml:space="preserve"> 20</w:t>
      </w:r>
      <w:r w:rsidR="00CE0C11">
        <w:rPr>
          <w:rFonts w:eastAsia="Arial Unicode MS"/>
          <w:sz w:val="28"/>
          <w:szCs w:val="28"/>
        </w:rPr>
        <w:t>2</w:t>
      </w:r>
      <w:r w:rsidR="004C0100">
        <w:rPr>
          <w:rFonts w:eastAsia="Arial Unicode MS"/>
          <w:sz w:val="28"/>
          <w:szCs w:val="28"/>
        </w:rPr>
        <w:t>2</w:t>
      </w:r>
      <w:r w:rsidR="00D95F90" w:rsidRPr="00D95F90">
        <w:rPr>
          <w:rFonts w:eastAsia="Arial Unicode MS"/>
          <w:sz w:val="28"/>
          <w:szCs w:val="28"/>
        </w:rPr>
        <w:t xml:space="preserve"> года</w:t>
      </w:r>
      <w:r w:rsidRPr="00A303C4">
        <w:rPr>
          <w:rFonts w:eastAsia="Arial Unicode MS"/>
          <w:sz w:val="28"/>
          <w:szCs w:val="28"/>
        </w:rPr>
        <w:t>.</w:t>
      </w:r>
    </w:p>
    <w:p w:rsidR="00F86AEE" w:rsidRPr="00A303C4" w:rsidRDefault="00F86AEE" w:rsidP="00AC11D7">
      <w:pPr>
        <w:ind w:firstLine="709"/>
        <w:jc w:val="both"/>
        <w:rPr>
          <w:sz w:val="28"/>
          <w:szCs w:val="28"/>
        </w:rPr>
      </w:pPr>
      <w:r w:rsidRPr="00A303C4">
        <w:rPr>
          <w:sz w:val="28"/>
          <w:szCs w:val="28"/>
        </w:rPr>
        <w:t>3. Реквизиты протокола</w:t>
      </w:r>
      <w:r>
        <w:rPr>
          <w:sz w:val="28"/>
          <w:szCs w:val="28"/>
        </w:rPr>
        <w:t xml:space="preserve"> </w:t>
      </w:r>
      <w:r w:rsidRPr="00A303C4">
        <w:rPr>
          <w:sz w:val="28"/>
          <w:szCs w:val="28"/>
        </w:rPr>
        <w:t xml:space="preserve">публичных слушаний, на основании которого подготовлено заключение о результатах  публичных слушаний </w:t>
      </w:r>
      <w:r w:rsidRPr="009745A4">
        <w:rPr>
          <w:sz w:val="28"/>
          <w:szCs w:val="28"/>
        </w:rPr>
        <w:t>– №</w:t>
      </w:r>
      <w:r w:rsidR="00436954" w:rsidRPr="009745A4">
        <w:rPr>
          <w:sz w:val="28"/>
          <w:szCs w:val="28"/>
        </w:rPr>
        <w:t xml:space="preserve"> б/н</w:t>
      </w:r>
      <w:r w:rsidR="00396C67" w:rsidRPr="009745A4">
        <w:rPr>
          <w:sz w:val="28"/>
          <w:szCs w:val="28"/>
        </w:rPr>
        <w:t>.</w:t>
      </w:r>
      <w:r w:rsidR="009226B9">
        <w:rPr>
          <w:sz w:val="28"/>
          <w:szCs w:val="28"/>
        </w:rPr>
        <w:t xml:space="preserve"> от </w:t>
      </w:r>
      <w:r w:rsidR="000078BD">
        <w:rPr>
          <w:sz w:val="28"/>
          <w:szCs w:val="28"/>
        </w:rPr>
        <w:t>01.12</w:t>
      </w:r>
      <w:r w:rsidR="009226B9">
        <w:rPr>
          <w:sz w:val="28"/>
          <w:szCs w:val="28"/>
        </w:rPr>
        <w:t>.2022 г.</w:t>
      </w:r>
    </w:p>
    <w:p w:rsidR="00F86AEE" w:rsidRPr="00A303C4" w:rsidRDefault="00F86AEE" w:rsidP="00AC11D7">
      <w:pPr>
        <w:ind w:firstLine="709"/>
        <w:jc w:val="both"/>
        <w:rPr>
          <w:sz w:val="28"/>
          <w:szCs w:val="28"/>
        </w:rPr>
      </w:pPr>
      <w:r w:rsidRPr="00A303C4">
        <w:rPr>
          <w:sz w:val="28"/>
          <w:szCs w:val="28"/>
        </w:rPr>
        <w:lastRenderedPageBreak/>
        <w:t xml:space="preserve">4.В  публичных слушаниях приняли участие </w:t>
      </w:r>
      <w:r w:rsidR="000078BD">
        <w:rPr>
          <w:color w:val="000000" w:themeColor="text1"/>
          <w:sz w:val="28"/>
          <w:szCs w:val="28"/>
        </w:rPr>
        <w:t>5</w:t>
      </w:r>
      <w:r w:rsidR="00EF7E7C" w:rsidRPr="00A5171C">
        <w:rPr>
          <w:color w:val="000000" w:themeColor="text1"/>
          <w:sz w:val="28"/>
          <w:szCs w:val="28"/>
        </w:rPr>
        <w:t xml:space="preserve"> (</w:t>
      </w:r>
      <w:r w:rsidR="000078BD">
        <w:rPr>
          <w:color w:val="000000" w:themeColor="text1"/>
          <w:sz w:val="28"/>
          <w:szCs w:val="28"/>
        </w:rPr>
        <w:t>пять</w:t>
      </w:r>
      <w:r w:rsidR="00EF7E7C">
        <w:rPr>
          <w:sz w:val="28"/>
          <w:szCs w:val="28"/>
        </w:rPr>
        <w:t>)</w:t>
      </w:r>
      <w:r w:rsidRPr="00A303C4">
        <w:rPr>
          <w:sz w:val="28"/>
          <w:szCs w:val="28"/>
        </w:rPr>
        <w:t xml:space="preserve"> человек</w:t>
      </w:r>
      <w:r w:rsidR="00B20525">
        <w:rPr>
          <w:sz w:val="28"/>
          <w:szCs w:val="28"/>
        </w:rPr>
        <w:t>.</w:t>
      </w:r>
    </w:p>
    <w:p w:rsidR="006056EF" w:rsidRDefault="00F86AEE" w:rsidP="00AC11D7">
      <w:pPr>
        <w:ind w:firstLine="709"/>
        <w:jc w:val="both"/>
        <w:rPr>
          <w:sz w:val="28"/>
          <w:szCs w:val="28"/>
        </w:rPr>
      </w:pPr>
      <w:r w:rsidRPr="00A303C4">
        <w:rPr>
          <w:sz w:val="28"/>
          <w:szCs w:val="28"/>
        </w:rPr>
        <w:t xml:space="preserve">5. </w:t>
      </w:r>
      <w:r w:rsidRPr="009745A4">
        <w:rPr>
          <w:color w:val="000000" w:themeColor="text1"/>
          <w:sz w:val="28"/>
          <w:szCs w:val="28"/>
        </w:rPr>
        <w:t>Предложения по</w:t>
      </w:r>
      <w:r w:rsidR="000E6742" w:rsidRPr="009745A4">
        <w:rPr>
          <w:color w:val="000000" w:themeColor="text1"/>
          <w:sz w:val="28"/>
          <w:szCs w:val="28"/>
        </w:rPr>
        <w:t xml:space="preserve"> </w:t>
      </w:r>
      <w:r w:rsidR="00D86553" w:rsidRPr="009745A4">
        <w:rPr>
          <w:color w:val="000000" w:themeColor="text1"/>
          <w:sz w:val="28"/>
          <w:szCs w:val="28"/>
        </w:rPr>
        <w:t>проект</w:t>
      </w:r>
      <w:r w:rsidR="000078BD">
        <w:rPr>
          <w:color w:val="000000" w:themeColor="text1"/>
          <w:sz w:val="28"/>
          <w:szCs w:val="28"/>
        </w:rPr>
        <w:t>у</w:t>
      </w:r>
      <w:r w:rsidR="00D86553" w:rsidRPr="009745A4">
        <w:rPr>
          <w:color w:val="000000" w:themeColor="text1"/>
          <w:sz w:val="28"/>
          <w:szCs w:val="28"/>
        </w:rPr>
        <w:t xml:space="preserve"> </w:t>
      </w:r>
      <w:r w:rsidR="000078BD">
        <w:rPr>
          <w:color w:val="000000" w:themeColor="text1"/>
          <w:sz w:val="28"/>
          <w:szCs w:val="28"/>
        </w:rPr>
        <w:t>постановления</w:t>
      </w:r>
      <w:r w:rsidR="00D86553" w:rsidRPr="009745A4">
        <w:rPr>
          <w:color w:val="000000" w:themeColor="text1"/>
          <w:sz w:val="28"/>
          <w:szCs w:val="28"/>
        </w:rPr>
        <w:t xml:space="preserve"> </w:t>
      </w:r>
      <w:r w:rsidR="00034DC6" w:rsidRPr="009745A4">
        <w:rPr>
          <w:color w:val="000000" w:themeColor="text1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</w:t>
      </w:r>
      <w:r w:rsidR="006056EF" w:rsidRPr="009745A4">
        <w:rPr>
          <w:sz w:val="28"/>
          <w:szCs w:val="28"/>
        </w:rPr>
        <w:t xml:space="preserve">, </w:t>
      </w:r>
      <w:r w:rsidR="006056EF" w:rsidRPr="00AC11D7">
        <w:rPr>
          <w:sz w:val="28"/>
          <w:szCs w:val="28"/>
        </w:rPr>
        <w:t xml:space="preserve">расположенных на территории села </w:t>
      </w:r>
      <w:proofErr w:type="spellStart"/>
      <w:r w:rsidR="000078BD">
        <w:rPr>
          <w:sz w:val="28"/>
          <w:szCs w:val="28"/>
        </w:rPr>
        <w:t>Зимино</w:t>
      </w:r>
      <w:proofErr w:type="spellEnd"/>
      <w:r w:rsidR="006056EF" w:rsidRPr="00AC11D7">
        <w:rPr>
          <w:sz w:val="28"/>
          <w:szCs w:val="28"/>
        </w:rPr>
        <w:t xml:space="preserve"> Ребрихинского района Алтайского края</w:t>
      </w:r>
      <w:r w:rsidR="006056EF">
        <w:rPr>
          <w:sz w:val="28"/>
          <w:szCs w:val="28"/>
        </w:rPr>
        <w:t>:</w:t>
      </w:r>
    </w:p>
    <w:p w:rsidR="00F86AEE" w:rsidRPr="000078BD" w:rsidRDefault="004B397C" w:rsidP="000078BD">
      <w:pPr>
        <w:pStyle w:val="a9"/>
        <w:ind w:firstLine="708"/>
        <w:rPr>
          <w:rFonts w:eastAsia="Arial Unicode MS"/>
          <w:kern w:val="2"/>
          <w:szCs w:val="28"/>
        </w:rPr>
      </w:pPr>
      <w:r>
        <w:t xml:space="preserve">- </w:t>
      </w:r>
      <w:r w:rsidR="000078BD" w:rsidRPr="004D7FC0">
        <w:rPr>
          <w:szCs w:val="28"/>
        </w:rPr>
        <w:t xml:space="preserve">о предоставлении </w:t>
      </w:r>
      <w:r w:rsidR="000078BD">
        <w:rPr>
          <w:szCs w:val="28"/>
        </w:rPr>
        <w:t>Демидову Александру Кузьмичу</w:t>
      </w:r>
      <w:r w:rsidR="000078BD" w:rsidRPr="004D7FC0">
        <w:rPr>
          <w:szCs w:val="28"/>
        </w:rPr>
        <w:t xml:space="preserve"> разрешения </w:t>
      </w:r>
      <w:r w:rsidR="000078BD" w:rsidRPr="00381A60">
        <w:rPr>
          <w:szCs w:val="28"/>
        </w:rPr>
        <w:t xml:space="preserve">в отношении земельного участка </w:t>
      </w:r>
      <w:r w:rsidR="000078BD" w:rsidRPr="00070774">
        <w:rPr>
          <w:szCs w:val="28"/>
        </w:rPr>
        <w:t xml:space="preserve">с кадастровым номером </w:t>
      </w:r>
      <w:r w:rsidR="000078BD">
        <w:rPr>
          <w:szCs w:val="28"/>
        </w:rPr>
        <w:t>22:36:410003:394</w:t>
      </w:r>
      <w:r w:rsidR="000078BD" w:rsidRPr="00381A60">
        <w:rPr>
          <w:szCs w:val="28"/>
        </w:rPr>
        <w:t xml:space="preserve">, расположенного по адресу: </w:t>
      </w:r>
      <w:r w:rsidR="000078BD" w:rsidRPr="009A274D">
        <w:rPr>
          <w:szCs w:val="28"/>
        </w:rPr>
        <w:t xml:space="preserve">село </w:t>
      </w:r>
      <w:proofErr w:type="spellStart"/>
      <w:r w:rsidR="000078BD">
        <w:rPr>
          <w:szCs w:val="28"/>
        </w:rPr>
        <w:t>Зимино</w:t>
      </w:r>
      <w:proofErr w:type="spellEnd"/>
      <w:r w:rsidR="000078BD" w:rsidRPr="009A274D">
        <w:rPr>
          <w:szCs w:val="28"/>
        </w:rPr>
        <w:t xml:space="preserve"> Ребрихинского района Алтайского края, ул. </w:t>
      </w:r>
      <w:r w:rsidR="000078BD">
        <w:rPr>
          <w:szCs w:val="28"/>
        </w:rPr>
        <w:t>Северная</w:t>
      </w:r>
      <w:r w:rsidR="000078BD" w:rsidRPr="009A274D">
        <w:rPr>
          <w:szCs w:val="28"/>
        </w:rPr>
        <w:t xml:space="preserve">, </w:t>
      </w:r>
      <w:r w:rsidR="000078BD">
        <w:rPr>
          <w:szCs w:val="28"/>
        </w:rPr>
        <w:t>11А, общей площадью 404+/-7</w:t>
      </w:r>
      <w:r w:rsidR="000078BD" w:rsidRPr="009A274D">
        <w:rPr>
          <w:szCs w:val="28"/>
        </w:rPr>
        <w:t xml:space="preserve"> кв</w:t>
      </w:r>
      <w:proofErr w:type="gramStart"/>
      <w:r w:rsidR="000078BD" w:rsidRPr="009A274D">
        <w:rPr>
          <w:szCs w:val="28"/>
        </w:rPr>
        <w:t>.</w:t>
      </w:r>
      <w:r w:rsidR="000078BD">
        <w:rPr>
          <w:szCs w:val="28"/>
        </w:rPr>
        <w:t>м</w:t>
      </w:r>
      <w:proofErr w:type="gramEnd"/>
      <w:r w:rsidR="000078BD" w:rsidRPr="00A474D2">
        <w:rPr>
          <w:rFonts w:eastAsia="Arial Unicode MS"/>
          <w:kern w:val="2"/>
          <w:szCs w:val="28"/>
        </w:rPr>
        <w:t xml:space="preserve"> с вида «</w:t>
      </w:r>
      <w:r w:rsidR="000078BD">
        <w:rPr>
          <w:rFonts w:eastAsia="Arial Unicode MS"/>
          <w:kern w:val="2"/>
          <w:szCs w:val="28"/>
        </w:rPr>
        <w:t>Ведение огородничества</w:t>
      </w:r>
      <w:r w:rsidR="000078BD" w:rsidRPr="00A474D2">
        <w:rPr>
          <w:rFonts w:eastAsia="Arial Unicode MS"/>
          <w:kern w:val="2"/>
          <w:szCs w:val="28"/>
        </w:rPr>
        <w:t>» код (</w:t>
      </w:r>
      <w:r w:rsidR="000078BD">
        <w:rPr>
          <w:rFonts w:eastAsia="Arial Unicode MS"/>
          <w:kern w:val="2"/>
          <w:szCs w:val="28"/>
        </w:rPr>
        <w:t>13.1</w:t>
      </w:r>
      <w:r w:rsidR="000078BD" w:rsidRPr="00A474D2">
        <w:rPr>
          <w:rFonts w:eastAsia="Arial Unicode MS"/>
          <w:kern w:val="2"/>
          <w:szCs w:val="28"/>
        </w:rPr>
        <w:t>) на вид разрешенного использования «</w:t>
      </w:r>
      <w:r w:rsidR="000078BD">
        <w:rPr>
          <w:rFonts w:eastAsia="Arial Unicode MS"/>
          <w:kern w:val="2"/>
          <w:szCs w:val="28"/>
        </w:rPr>
        <w:t>СКЛАДЫ», код (6.9</w:t>
      </w:r>
      <w:r w:rsidR="000078BD" w:rsidRPr="00A474D2">
        <w:rPr>
          <w:rFonts w:eastAsia="Arial Unicode MS"/>
          <w:kern w:val="2"/>
          <w:szCs w:val="28"/>
        </w:rPr>
        <w:t>)</w:t>
      </w:r>
      <w:r w:rsidR="006056EF">
        <w:rPr>
          <w:szCs w:val="28"/>
        </w:rPr>
        <w:t>, замечаний не поступало.</w:t>
      </w:r>
    </w:p>
    <w:p w:rsidR="00F86AEE" w:rsidRDefault="00F86AEE" w:rsidP="00AC11D7">
      <w:pPr>
        <w:widowControl w:val="0"/>
        <w:ind w:firstLine="709"/>
        <w:jc w:val="both"/>
        <w:rPr>
          <w:sz w:val="28"/>
          <w:szCs w:val="28"/>
        </w:rPr>
      </w:pPr>
      <w:r w:rsidRPr="00A303C4">
        <w:rPr>
          <w:sz w:val="28"/>
          <w:szCs w:val="28"/>
        </w:rPr>
        <w:t xml:space="preserve">6. Обобщенные сведения, полученные при учете замечаний и предложений, выраженных участниками  публичных слушаний и постоянно проживающими на территории, в пределах которой </w:t>
      </w:r>
      <w:r w:rsidR="004B397C">
        <w:rPr>
          <w:sz w:val="28"/>
          <w:szCs w:val="28"/>
        </w:rPr>
        <w:t xml:space="preserve">проводятся  публичные слушания </w:t>
      </w:r>
      <w:r w:rsidRPr="00A303C4">
        <w:rPr>
          <w:sz w:val="28"/>
          <w:szCs w:val="28"/>
        </w:rPr>
        <w:t>и иными заинтересованными лиц</w:t>
      </w:r>
      <w:r w:rsidR="00964F18">
        <w:rPr>
          <w:sz w:val="28"/>
          <w:szCs w:val="28"/>
        </w:rPr>
        <w:t xml:space="preserve">ами по вопросам, вынесенным на </w:t>
      </w:r>
      <w:r w:rsidR="00EF7E7C">
        <w:rPr>
          <w:sz w:val="28"/>
          <w:szCs w:val="28"/>
        </w:rPr>
        <w:t>публичные слушания:</w:t>
      </w:r>
    </w:p>
    <w:tbl>
      <w:tblPr>
        <w:tblStyle w:val="a3"/>
        <w:tblW w:w="9464" w:type="dxa"/>
        <w:tblLayout w:type="fixed"/>
        <w:tblLook w:val="04A0"/>
      </w:tblPr>
      <w:tblGrid>
        <w:gridCol w:w="675"/>
        <w:gridCol w:w="2835"/>
        <w:gridCol w:w="2592"/>
        <w:gridCol w:w="275"/>
        <w:gridCol w:w="3087"/>
      </w:tblGrid>
      <w:tr w:rsidR="00EF7E7C" w:rsidRPr="00483A67" w:rsidTr="00D13B57">
        <w:tc>
          <w:tcPr>
            <w:tcW w:w="675" w:type="dxa"/>
          </w:tcPr>
          <w:p w:rsidR="00EF7E7C" w:rsidRPr="00483A67" w:rsidRDefault="00EF7E7C" w:rsidP="00EF7E7C">
            <w:pPr>
              <w:ind w:firstLine="3"/>
              <w:jc w:val="center"/>
              <w:rPr>
                <w:b/>
                <w:sz w:val="26"/>
                <w:szCs w:val="26"/>
              </w:rPr>
            </w:pPr>
            <w:r w:rsidRPr="00483A6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EF7E7C" w:rsidRPr="00964F18" w:rsidRDefault="00EF7E7C" w:rsidP="00EF7E7C">
            <w:pPr>
              <w:ind w:firstLine="3"/>
              <w:jc w:val="center"/>
              <w:rPr>
                <w:b/>
                <w:sz w:val="24"/>
                <w:szCs w:val="24"/>
              </w:rPr>
            </w:pPr>
            <w:r w:rsidRPr="00964F18">
              <w:rPr>
                <w:b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2867" w:type="dxa"/>
            <w:gridSpan w:val="2"/>
          </w:tcPr>
          <w:p w:rsidR="00EF7E7C" w:rsidRPr="00964F18" w:rsidRDefault="00EF7E7C" w:rsidP="00964F18">
            <w:pPr>
              <w:jc w:val="center"/>
              <w:rPr>
                <w:b/>
                <w:sz w:val="24"/>
                <w:szCs w:val="24"/>
              </w:rPr>
            </w:pPr>
            <w:r w:rsidRPr="00964F18">
              <w:rPr>
                <w:b/>
                <w:sz w:val="24"/>
                <w:szCs w:val="24"/>
              </w:rPr>
              <w:t>Рекомендации организатора о целесообразности или нецелесообразности учета замечаний и предложений, поступивших публичных слушаниях</w:t>
            </w:r>
          </w:p>
        </w:tc>
        <w:tc>
          <w:tcPr>
            <w:tcW w:w="3087" w:type="dxa"/>
          </w:tcPr>
          <w:p w:rsidR="00EF7E7C" w:rsidRPr="00964F18" w:rsidRDefault="00EF7E7C" w:rsidP="00EF7E7C">
            <w:pPr>
              <w:jc w:val="center"/>
              <w:rPr>
                <w:b/>
                <w:sz w:val="24"/>
                <w:szCs w:val="24"/>
              </w:rPr>
            </w:pPr>
            <w:r w:rsidRPr="00964F18">
              <w:rPr>
                <w:b/>
                <w:sz w:val="24"/>
                <w:szCs w:val="24"/>
              </w:rPr>
              <w:t>Выводы</w:t>
            </w:r>
          </w:p>
        </w:tc>
      </w:tr>
      <w:tr w:rsidR="00EF7E7C" w:rsidRPr="00483A67" w:rsidTr="00483A67">
        <w:tc>
          <w:tcPr>
            <w:tcW w:w="9464" w:type="dxa"/>
            <w:gridSpan w:val="5"/>
          </w:tcPr>
          <w:p w:rsidR="00EF7E7C" w:rsidRPr="00964F18" w:rsidRDefault="00EF7E7C" w:rsidP="00964F18">
            <w:pPr>
              <w:jc w:val="center"/>
              <w:rPr>
                <w:sz w:val="24"/>
                <w:szCs w:val="24"/>
              </w:rPr>
            </w:pPr>
            <w:r w:rsidRPr="00964F18">
              <w:rPr>
                <w:b/>
                <w:sz w:val="24"/>
                <w:szCs w:val="24"/>
              </w:rPr>
              <w:t xml:space="preserve">Предложения, поступившие от участников  публичных слушаний и постоянно </w:t>
            </w:r>
            <w:proofErr w:type="gramStart"/>
            <w:r w:rsidRPr="00964F18">
              <w:rPr>
                <w:b/>
                <w:sz w:val="24"/>
                <w:szCs w:val="24"/>
              </w:rPr>
              <w:t>проживающими</w:t>
            </w:r>
            <w:proofErr w:type="gramEnd"/>
            <w:r w:rsidRPr="00964F18">
              <w:rPr>
                <w:b/>
                <w:sz w:val="24"/>
                <w:szCs w:val="24"/>
              </w:rPr>
              <w:t xml:space="preserve"> на территории, в пределах которой проводятся публичные слушания</w:t>
            </w:r>
          </w:p>
        </w:tc>
      </w:tr>
      <w:tr w:rsidR="00EF7E7C" w:rsidRPr="00483A67" w:rsidTr="00D13B57">
        <w:tc>
          <w:tcPr>
            <w:tcW w:w="675" w:type="dxa"/>
          </w:tcPr>
          <w:p w:rsidR="00EF7E7C" w:rsidRPr="00483A67" w:rsidRDefault="00EF7E7C" w:rsidP="00EF7E7C">
            <w:pPr>
              <w:ind w:firstLine="3"/>
              <w:jc w:val="center"/>
              <w:rPr>
                <w:sz w:val="26"/>
                <w:szCs w:val="26"/>
              </w:rPr>
            </w:pPr>
            <w:r w:rsidRPr="00483A67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226B9" w:rsidRPr="006921DB" w:rsidRDefault="00CE0C11" w:rsidP="009226B9">
            <w:pPr>
              <w:pStyle w:val="a9"/>
              <w:ind w:firstLine="708"/>
              <w:rPr>
                <w:sz w:val="24"/>
                <w:szCs w:val="24"/>
              </w:rPr>
            </w:pPr>
            <w:r w:rsidRPr="006921DB">
              <w:rPr>
                <w:sz w:val="24"/>
                <w:szCs w:val="24"/>
              </w:rPr>
              <w:t xml:space="preserve">Не возражаю по вопросу  </w:t>
            </w:r>
            <w:r w:rsidR="009226B9" w:rsidRPr="006921DB">
              <w:rPr>
                <w:sz w:val="24"/>
                <w:szCs w:val="24"/>
              </w:rPr>
              <w:t xml:space="preserve">отклонения от предельных параметров  реконструкции объекта капитального строительства: нежилое здание, в части размещения строения  без учета минимального отступа до границы земельного участка (одного метра), расположенного по адресу: </w:t>
            </w:r>
          </w:p>
          <w:p w:rsidR="009226B9" w:rsidRPr="006921DB" w:rsidRDefault="00957A05" w:rsidP="009226B9">
            <w:pPr>
              <w:pStyle w:val="a9"/>
              <w:ind w:firstLine="708"/>
              <w:rPr>
                <w:sz w:val="24"/>
                <w:szCs w:val="24"/>
              </w:rPr>
            </w:pPr>
            <w:r w:rsidRPr="006921DB">
              <w:rPr>
                <w:sz w:val="24"/>
                <w:szCs w:val="24"/>
              </w:rPr>
              <w:t xml:space="preserve">село </w:t>
            </w:r>
            <w:proofErr w:type="spellStart"/>
            <w:r w:rsidRPr="006921DB">
              <w:rPr>
                <w:sz w:val="24"/>
                <w:szCs w:val="24"/>
              </w:rPr>
              <w:t>Зимино</w:t>
            </w:r>
            <w:proofErr w:type="spellEnd"/>
            <w:r w:rsidRPr="006921DB">
              <w:rPr>
                <w:sz w:val="24"/>
                <w:szCs w:val="24"/>
              </w:rPr>
              <w:t xml:space="preserve"> Ребрихинского района Алтайского края, ул. </w:t>
            </w:r>
            <w:proofErr w:type="gramStart"/>
            <w:r w:rsidRPr="006921DB">
              <w:rPr>
                <w:sz w:val="24"/>
                <w:szCs w:val="24"/>
              </w:rPr>
              <w:t>Северная</w:t>
            </w:r>
            <w:proofErr w:type="gramEnd"/>
            <w:r w:rsidRPr="006921DB">
              <w:rPr>
                <w:sz w:val="24"/>
                <w:szCs w:val="24"/>
              </w:rPr>
              <w:t xml:space="preserve">, 11А </w:t>
            </w:r>
            <w:r w:rsidR="009226B9" w:rsidRPr="006921DB">
              <w:rPr>
                <w:sz w:val="24"/>
                <w:szCs w:val="24"/>
              </w:rPr>
              <w:t xml:space="preserve">кв.м., кадастровый номер </w:t>
            </w:r>
            <w:r w:rsidRPr="006921DB">
              <w:rPr>
                <w:sz w:val="24"/>
                <w:szCs w:val="24"/>
              </w:rPr>
              <w:t>22:36:410003:394</w:t>
            </w:r>
            <w:r w:rsidR="009226B9" w:rsidRPr="006921DB">
              <w:rPr>
                <w:sz w:val="24"/>
                <w:szCs w:val="24"/>
              </w:rPr>
              <w:t>.</w:t>
            </w:r>
          </w:p>
          <w:p w:rsidR="00CE0C11" w:rsidRPr="006921DB" w:rsidRDefault="00CE0C11" w:rsidP="0092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</w:tcPr>
          <w:p w:rsidR="00EF7E7C" w:rsidRPr="006921DB" w:rsidRDefault="00964F18" w:rsidP="00F844E8">
            <w:pPr>
              <w:ind w:firstLine="3"/>
              <w:jc w:val="center"/>
              <w:rPr>
                <w:sz w:val="24"/>
                <w:szCs w:val="24"/>
              </w:rPr>
            </w:pPr>
            <w:r w:rsidRPr="006921DB">
              <w:rPr>
                <w:sz w:val="24"/>
                <w:szCs w:val="24"/>
              </w:rPr>
              <w:t xml:space="preserve">Рекомендуется учесть мнение, </w:t>
            </w:r>
            <w:r w:rsidR="00F844E8" w:rsidRPr="006921DB">
              <w:rPr>
                <w:sz w:val="24"/>
                <w:szCs w:val="24"/>
              </w:rPr>
              <w:t>внесенное в рамках публичных слушаний.</w:t>
            </w:r>
          </w:p>
        </w:tc>
        <w:tc>
          <w:tcPr>
            <w:tcW w:w="3087" w:type="dxa"/>
          </w:tcPr>
          <w:p w:rsidR="00EF7E7C" w:rsidRPr="006921DB" w:rsidRDefault="00F844E8" w:rsidP="00964F18">
            <w:pPr>
              <w:ind w:firstLine="3"/>
              <w:jc w:val="both"/>
              <w:rPr>
                <w:sz w:val="24"/>
                <w:szCs w:val="24"/>
              </w:rPr>
            </w:pPr>
            <w:r w:rsidRPr="006921DB">
              <w:rPr>
                <w:sz w:val="24"/>
                <w:szCs w:val="24"/>
              </w:rPr>
              <w:t>П</w:t>
            </w:r>
            <w:r w:rsidR="005660DB" w:rsidRPr="006921DB">
              <w:rPr>
                <w:sz w:val="24"/>
                <w:szCs w:val="24"/>
              </w:rPr>
              <w:t xml:space="preserve">ринять </w:t>
            </w:r>
            <w:r w:rsidR="00D13B57" w:rsidRPr="006921DB">
              <w:rPr>
                <w:sz w:val="24"/>
                <w:szCs w:val="24"/>
              </w:rPr>
              <w:t>проект постановления о предоставлении разрешения на отклонение от предельных параметров</w:t>
            </w:r>
          </w:p>
          <w:p w:rsidR="00964F18" w:rsidRPr="006921DB" w:rsidRDefault="00964F18" w:rsidP="00964F18">
            <w:pPr>
              <w:pStyle w:val="a9"/>
              <w:ind w:firstLine="708"/>
              <w:rPr>
                <w:sz w:val="24"/>
                <w:szCs w:val="24"/>
              </w:rPr>
            </w:pPr>
            <w:r w:rsidRPr="006921DB">
              <w:rPr>
                <w:sz w:val="24"/>
                <w:szCs w:val="24"/>
              </w:rPr>
              <w:t xml:space="preserve">реконструкции объекта капитального строительства: нежилое здание, в части размещения строения  без учета минимального отступа до границы земельного участка (одного метра), расположенного по адресу: </w:t>
            </w:r>
          </w:p>
          <w:p w:rsidR="00964F18" w:rsidRPr="006921DB" w:rsidRDefault="00957A05" w:rsidP="00964F18">
            <w:pPr>
              <w:pStyle w:val="a9"/>
              <w:ind w:firstLine="708"/>
              <w:rPr>
                <w:sz w:val="24"/>
                <w:szCs w:val="24"/>
              </w:rPr>
            </w:pPr>
            <w:r w:rsidRPr="006921DB">
              <w:rPr>
                <w:sz w:val="24"/>
                <w:szCs w:val="24"/>
              </w:rPr>
              <w:t xml:space="preserve">Демидову Александру Кузьмичу разрешения в отношении земельного участка с кадастровым номером 22:36:410003:394, расположенного по адресу: село </w:t>
            </w:r>
            <w:proofErr w:type="spellStart"/>
            <w:r w:rsidRPr="006921DB">
              <w:rPr>
                <w:sz w:val="24"/>
                <w:szCs w:val="24"/>
              </w:rPr>
              <w:t>Зимино</w:t>
            </w:r>
            <w:proofErr w:type="spellEnd"/>
            <w:r w:rsidRPr="006921DB">
              <w:rPr>
                <w:sz w:val="24"/>
                <w:szCs w:val="24"/>
              </w:rPr>
              <w:t xml:space="preserve"> Ребрихинского района </w:t>
            </w:r>
            <w:r w:rsidRPr="006921DB">
              <w:rPr>
                <w:sz w:val="24"/>
                <w:szCs w:val="24"/>
              </w:rPr>
              <w:lastRenderedPageBreak/>
              <w:t xml:space="preserve">Алтайского края, ул. </w:t>
            </w:r>
            <w:proofErr w:type="gramStart"/>
            <w:r w:rsidRPr="006921DB">
              <w:rPr>
                <w:sz w:val="24"/>
                <w:szCs w:val="24"/>
              </w:rPr>
              <w:t>Северная</w:t>
            </w:r>
            <w:proofErr w:type="gramEnd"/>
            <w:r w:rsidRPr="006921DB">
              <w:rPr>
                <w:sz w:val="24"/>
                <w:szCs w:val="24"/>
              </w:rPr>
              <w:t>, 11А, общей площадью 404+/-7 кв.м</w:t>
            </w:r>
            <w:r w:rsidR="00964F18" w:rsidRPr="006921DB">
              <w:rPr>
                <w:sz w:val="24"/>
                <w:szCs w:val="24"/>
              </w:rPr>
              <w:t>.</w:t>
            </w:r>
          </w:p>
          <w:p w:rsidR="00964F18" w:rsidRPr="006921DB" w:rsidRDefault="00964F18" w:rsidP="00964F18">
            <w:pPr>
              <w:ind w:firstLine="3"/>
              <w:jc w:val="center"/>
              <w:rPr>
                <w:sz w:val="24"/>
                <w:szCs w:val="24"/>
              </w:rPr>
            </w:pPr>
          </w:p>
        </w:tc>
      </w:tr>
      <w:tr w:rsidR="00EF7E7C" w:rsidRPr="00483A67" w:rsidTr="00483A67">
        <w:tc>
          <w:tcPr>
            <w:tcW w:w="9464" w:type="dxa"/>
            <w:gridSpan w:val="5"/>
          </w:tcPr>
          <w:p w:rsidR="00EF7E7C" w:rsidRPr="00483A67" w:rsidRDefault="00EF7E7C" w:rsidP="00964F18">
            <w:pPr>
              <w:ind w:firstLine="3"/>
              <w:jc w:val="center"/>
              <w:rPr>
                <w:sz w:val="26"/>
                <w:szCs w:val="26"/>
              </w:rPr>
            </w:pPr>
            <w:r w:rsidRPr="00483A67">
              <w:rPr>
                <w:b/>
                <w:sz w:val="26"/>
                <w:szCs w:val="26"/>
              </w:rPr>
              <w:lastRenderedPageBreak/>
              <w:t>Предложения, поступившие от иных участников публичных слушаний</w:t>
            </w:r>
          </w:p>
        </w:tc>
      </w:tr>
      <w:tr w:rsidR="00EF7E7C" w:rsidRPr="00483A67" w:rsidTr="00D13B57">
        <w:tc>
          <w:tcPr>
            <w:tcW w:w="675" w:type="dxa"/>
            <w:tcBorders>
              <w:right w:val="single" w:sz="4" w:space="0" w:color="auto"/>
            </w:tcBorders>
          </w:tcPr>
          <w:p w:rsidR="00EF7E7C" w:rsidRPr="00483A67" w:rsidRDefault="00EF7E7C" w:rsidP="00EF7E7C">
            <w:pPr>
              <w:ind w:firstLine="3"/>
              <w:jc w:val="center"/>
              <w:rPr>
                <w:sz w:val="26"/>
                <w:szCs w:val="26"/>
              </w:rPr>
            </w:pPr>
            <w:r w:rsidRPr="00483A67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F7E7C" w:rsidRPr="00483A67" w:rsidRDefault="00751A5C" w:rsidP="00EF7E7C">
            <w:pPr>
              <w:ind w:firstLin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</w:tcPr>
          <w:p w:rsidR="00EF7E7C" w:rsidRPr="00483A67" w:rsidRDefault="00EF7E7C" w:rsidP="00EF7E7C">
            <w:pPr>
              <w:ind w:firstLine="3"/>
              <w:jc w:val="center"/>
              <w:rPr>
                <w:sz w:val="26"/>
                <w:szCs w:val="26"/>
              </w:rPr>
            </w:pPr>
            <w:r w:rsidRPr="00483A67">
              <w:rPr>
                <w:sz w:val="26"/>
                <w:szCs w:val="26"/>
              </w:rPr>
              <w:t>-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</w:tcBorders>
          </w:tcPr>
          <w:p w:rsidR="00EF7E7C" w:rsidRPr="00483A67" w:rsidRDefault="00EF7E7C" w:rsidP="00EF7E7C">
            <w:pPr>
              <w:ind w:firstLine="3"/>
              <w:jc w:val="center"/>
              <w:rPr>
                <w:sz w:val="26"/>
                <w:szCs w:val="26"/>
              </w:rPr>
            </w:pPr>
            <w:r w:rsidRPr="00483A67">
              <w:rPr>
                <w:sz w:val="26"/>
                <w:szCs w:val="26"/>
              </w:rPr>
              <w:t>-</w:t>
            </w:r>
          </w:p>
        </w:tc>
      </w:tr>
    </w:tbl>
    <w:p w:rsidR="00CE0C11" w:rsidRDefault="00CE0C11" w:rsidP="00CE0C11">
      <w:pPr>
        <w:widowControl w:val="0"/>
        <w:spacing w:line="360" w:lineRule="auto"/>
        <w:jc w:val="both"/>
        <w:rPr>
          <w:sz w:val="28"/>
          <w:szCs w:val="28"/>
        </w:rPr>
      </w:pPr>
    </w:p>
    <w:p w:rsidR="00F86AEE" w:rsidRPr="00A303C4" w:rsidRDefault="00964F18" w:rsidP="00957A05">
      <w:pPr>
        <w:tabs>
          <w:tab w:val="left" w:pos="796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7A05">
        <w:rPr>
          <w:sz w:val="28"/>
          <w:szCs w:val="28"/>
        </w:rPr>
        <w:t>сельсовета                                                                                   В.Е.Козлов</w:t>
      </w:r>
      <w:r w:rsidR="00AB350C">
        <w:rPr>
          <w:sz w:val="28"/>
          <w:szCs w:val="28"/>
        </w:rPr>
        <w:t xml:space="preserve">                                                   </w:t>
      </w:r>
      <w:r w:rsidR="00537309">
        <w:rPr>
          <w:sz w:val="28"/>
          <w:szCs w:val="28"/>
        </w:rPr>
        <w:tab/>
      </w:r>
      <w:r w:rsidR="00537309">
        <w:rPr>
          <w:sz w:val="28"/>
          <w:szCs w:val="28"/>
        </w:rPr>
        <w:tab/>
      </w:r>
      <w:r w:rsidR="00537309">
        <w:rPr>
          <w:sz w:val="28"/>
          <w:szCs w:val="28"/>
        </w:rPr>
        <w:tab/>
      </w:r>
      <w:r w:rsidR="00537309">
        <w:rPr>
          <w:sz w:val="28"/>
          <w:szCs w:val="28"/>
        </w:rPr>
        <w:tab/>
      </w:r>
      <w:r w:rsidR="00537309">
        <w:rPr>
          <w:sz w:val="28"/>
          <w:szCs w:val="28"/>
        </w:rPr>
        <w:tab/>
      </w:r>
      <w:r w:rsidR="00537309">
        <w:rPr>
          <w:sz w:val="28"/>
          <w:szCs w:val="28"/>
        </w:rPr>
        <w:tab/>
        <w:t xml:space="preserve">     </w:t>
      </w:r>
    </w:p>
    <w:p w:rsidR="00207B5D" w:rsidRDefault="00207B5D">
      <w:bookmarkStart w:id="0" w:name="_GoBack"/>
      <w:bookmarkEnd w:id="0"/>
    </w:p>
    <w:sectPr w:rsidR="00207B5D" w:rsidSect="00CE0C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AEE"/>
    <w:rsid w:val="00006465"/>
    <w:rsid w:val="000078BD"/>
    <w:rsid w:val="00034DC6"/>
    <w:rsid w:val="000E6742"/>
    <w:rsid w:val="001301B7"/>
    <w:rsid w:val="001975EE"/>
    <w:rsid w:val="00207B5D"/>
    <w:rsid w:val="00242EFD"/>
    <w:rsid w:val="00334CBB"/>
    <w:rsid w:val="00396C67"/>
    <w:rsid w:val="003A40D8"/>
    <w:rsid w:val="004042BB"/>
    <w:rsid w:val="00436954"/>
    <w:rsid w:val="00452C45"/>
    <w:rsid w:val="00461331"/>
    <w:rsid w:val="00483A67"/>
    <w:rsid w:val="004B397C"/>
    <w:rsid w:val="004C0100"/>
    <w:rsid w:val="00506BC8"/>
    <w:rsid w:val="00537309"/>
    <w:rsid w:val="00541A4A"/>
    <w:rsid w:val="005602C8"/>
    <w:rsid w:val="005660DB"/>
    <w:rsid w:val="005E0C56"/>
    <w:rsid w:val="006056EF"/>
    <w:rsid w:val="006921DB"/>
    <w:rsid w:val="006941B8"/>
    <w:rsid w:val="006B4B00"/>
    <w:rsid w:val="007110B3"/>
    <w:rsid w:val="00751A5C"/>
    <w:rsid w:val="008145A3"/>
    <w:rsid w:val="00837B73"/>
    <w:rsid w:val="00846B92"/>
    <w:rsid w:val="00851FDB"/>
    <w:rsid w:val="00852512"/>
    <w:rsid w:val="008C1D98"/>
    <w:rsid w:val="008D17BC"/>
    <w:rsid w:val="009226B9"/>
    <w:rsid w:val="00954B33"/>
    <w:rsid w:val="00957A05"/>
    <w:rsid w:val="00964F18"/>
    <w:rsid w:val="00967631"/>
    <w:rsid w:val="009745A4"/>
    <w:rsid w:val="00A5171C"/>
    <w:rsid w:val="00A5256B"/>
    <w:rsid w:val="00AB350C"/>
    <w:rsid w:val="00AC11D7"/>
    <w:rsid w:val="00AC64D5"/>
    <w:rsid w:val="00B20525"/>
    <w:rsid w:val="00B510D8"/>
    <w:rsid w:val="00B60B78"/>
    <w:rsid w:val="00B858B6"/>
    <w:rsid w:val="00C8707F"/>
    <w:rsid w:val="00C87F17"/>
    <w:rsid w:val="00CC7592"/>
    <w:rsid w:val="00CE0C11"/>
    <w:rsid w:val="00D13B57"/>
    <w:rsid w:val="00D2710D"/>
    <w:rsid w:val="00D358EB"/>
    <w:rsid w:val="00D53D33"/>
    <w:rsid w:val="00D86553"/>
    <w:rsid w:val="00D95F90"/>
    <w:rsid w:val="00E019E3"/>
    <w:rsid w:val="00EB1FE5"/>
    <w:rsid w:val="00EF46C1"/>
    <w:rsid w:val="00EF7E7C"/>
    <w:rsid w:val="00F25D44"/>
    <w:rsid w:val="00F52079"/>
    <w:rsid w:val="00F844E8"/>
    <w:rsid w:val="00F86AEE"/>
    <w:rsid w:val="00FA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6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F8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86A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86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 порядка"/>
    <w:basedOn w:val="a"/>
    <w:rsid w:val="00F86AEE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858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8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226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22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226B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226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922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6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F8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86A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86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 порядка"/>
    <w:basedOn w:val="a"/>
    <w:rsid w:val="00F86AEE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858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iminskij-r2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0B9D-B0F0-4F74-A304-7FC5994B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2022-12-02T09:30:00Z</cp:lastPrinted>
  <dcterms:created xsi:type="dcterms:W3CDTF">2022-10-05T02:24:00Z</dcterms:created>
  <dcterms:modified xsi:type="dcterms:W3CDTF">2022-12-05T08:53:00Z</dcterms:modified>
</cp:coreProperties>
</file>