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3B1FC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 xml:space="preserve">АДМИНИСТРАЦИЯ </w:t>
      </w:r>
      <w:r w:rsidR="0013419E">
        <w:rPr>
          <w:b/>
        </w:rPr>
        <w:t>ЗИМИНСКОГО</w:t>
      </w:r>
      <w:r w:rsidR="0006097F">
        <w:rPr>
          <w:b/>
        </w:rPr>
        <w:t xml:space="preserve">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DE2F06" w:rsidRDefault="0014202E" w:rsidP="0006097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</w:t>
      </w:r>
    </w:p>
    <w:p w:rsidR="003D5506" w:rsidRPr="00DE2F06" w:rsidRDefault="003D5506" w:rsidP="0006097F">
      <w:pPr>
        <w:jc w:val="center"/>
        <w:rPr>
          <w:b/>
          <w:szCs w:val="28"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FD484B" w:rsidRDefault="00DA0D54" w:rsidP="00580F3B">
      <w:pPr>
        <w:jc w:val="center"/>
        <w:rPr>
          <w:b/>
          <w:szCs w:val="28"/>
        </w:rPr>
      </w:pPr>
      <w:r>
        <w:rPr>
          <w:b/>
          <w:szCs w:val="28"/>
        </w:rPr>
        <w:t>27.09.2024</w:t>
      </w:r>
      <w:r w:rsidR="00FD484B">
        <w:rPr>
          <w:b/>
          <w:szCs w:val="28"/>
        </w:rPr>
        <w:t xml:space="preserve">                                                           </w:t>
      </w:r>
      <w:r>
        <w:rPr>
          <w:b/>
          <w:szCs w:val="28"/>
        </w:rPr>
        <w:t xml:space="preserve">                           №49</w:t>
      </w:r>
    </w:p>
    <w:p w:rsidR="0006097F" w:rsidRPr="003C20B4" w:rsidRDefault="00F81FA1" w:rsidP="00580F3B">
      <w:pPr>
        <w:jc w:val="center"/>
        <w:rPr>
          <w:b/>
          <w:szCs w:val="28"/>
        </w:rPr>
      </w:pPr>
      <w:r w:rsidRPr="003C20B4">
        <w:rPr>
          <w:b/>
          <w:szCs w:val="28"/>
        </w:rPr>
        <w:t xml:space="preserve"> </w:t>
      </w:r>
      <w:r w:rsidR="0013419E">
        <w:rPr>
          <w:b/>
          <w:szCs w:val="28"/>
        </w:rPr>
        <w:t xml:space="preserve">с. </w:t>
      </w:r>
      <w:proofErr w:type="spellStart"/>
      <w:r w:rsidR="0013419E">
        <w:rPr>
          <w:b/>
          <w:szCs w:val="28"/>
        </w:rPr>
        <w:t>Зимино</w:t>
      </w:r>
      <w:proofErr w:type="spellEnd"/>
    </w:p>
    <w:p w:rsidR="0006097F" w:rsidRPr="00DE2F06" w:rsidRDefault="0006097F" w:rsidP="0006097F">
      <w:pPr>
        <w:jc w:val="both"/>
        <w:rPr>
          <w:szCs w:val="28"/>
        </w:rPr>
      </w:pPr>
    </w:p>
    <w:p w:rsidR="00FC06BC" w:rsidRPr="00DE2F06" w:rsidRDefault="00FC06BC" w:rsidP="0006097F">
      <w:pPr>
        <w:jc w:val="both"/>
        <w:rPr>
          <w:szCs w:val="28"/>
        </w:rPr>
      </w:pPr>
    </w:p>
    <w:p w:rsidR="00FF7082" w:rsidRPr="00FF7082" w:rsidRDefault="00FF7082" w:rsidP="00FF70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8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13419E">
        <w:rPr>
          <w:rFonts w:ascii="Times New Roman" w:hAnsi="Times New Roman" w:cs="Times New Roman"/>
          <w:b/>
          <w:sz w:val="28"/>
          <w:szCs w:val="28"/>
        </w:rPr>
        <w:t>Зиминский</w:t>
      </w:r>
      <w:r w:rsidRPr="00FF7082">
        <w:rPr>
          <w:rFonts w:ascii="Times New Roman" w:hAnsi="Times New Roman" w:cs="Times New Roman"/>
          <w:b/>
          <w:sz w:val="28"/>
          <w:szCs w:val="28"/>
        </w:rPr>
        <w:t xml:space="preserve"> сельсовет Ребрихинского района Алтайского края</w:t>
      </w:r>
    </w:p>
    <w:p w:rsidR="00D92650" w:rsidRPr="00D92650" w:rsidRDefault="00D92650" w:rsidP="00D92650">
      <w:pPr>
        <w:ind w:right="-1"/>
        <w:jc w:val="center"/>
        <w:rPr>
          <w:b/>
        </w:rPr>
      </w:pPr>
    </w:p>
    <w:p w:rsidR="00FC06BC" w:rsidRDefault="00FC06BC"/>
    <w:p w:rsidR="00FF7082" w:rsidRPr="00FF7082" w:rsidRDefault="00FF7082" w:rsidP="00FF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82">
        <w:rPr>
          <w:rFonts w:ascii="Times New Roman" w:hAnsi="Times New Roman" w:cs="Times New Roman"/>
          <w:sz w:val="28"/>
          <w:szCs w:val="28"/>
        </w:rPr>
        <w:t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Постановлением Правительства Российской Федерации от 13.10.2008 № 749 "Об особенностях направления работников в служебные</w:t>
      </w:r>
      <w:proofErr w:type="gramEnd"/>
      <w:r w:rsidRPr="00FF7082">
        <w:rPr>
          <w:rFonts w:ascii="Times New Roman" w:hAnsi="Times New Roman" w:cs="Times New Roman"/>
          <w:sz w:val="28"/>
          <w:szCs w:val="28"/>
        </w:rPr>
        <w:t xml:space="preserve"> командировки", Уставом муниципального образования </w:t>
      </w:r>
      <w:r w:rsidR="0013419E">
        <w:rPr>
          <w:rFonts w:ascii="Times New Roman" w:hAnsi="Times New Roman" w:cs="Times New Roman"/>
          <w:sz w:val="28"/>
          <w:szCs w:val="28"/>
        </w:rPr>
        <w:t>Зиминский</w:t>
      </w:r>
      <w:r w:rsidRPr="00FF7082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:rsidR="00214C75" w:rsidRPr="00DE2F06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DE2F06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FF7082" w:rsidRPr="002F0A2E" w:rsidRDefault="00FF7082" w:rsidP="00FF7082">
      <w:pPr>
        <w:ind w:firstLine="709"/>
        <w:jc w:val="both"/>
        <w:rPr>
          <w:szCs w:val="28"/>
        </w:rPr>
      </w:pPr>
      <w:r w:rsidRPr="002F0A2E">
        <w:rPr>
          <w:color w:val="000000"/>
          <w:szCs w:val="28"/>
        </w:rPr>
        <w:t xml:space="preserve">1. </w:t>
      </w:r>
      <w:r w:rsidRPr="002F0A2E">
        <w:rPr>
          <w:szCs w:val="28"/>
        </w:rPr>
        <w:t xml:space="preserve">Утвердить </w:t>
      </w:r>
      <w:r>
        <w:rPr>
          <w:szCs w:val="28"/>
        </w:rPr>
        <w:t xml:space="preserve">прилагаемое </w:t>
      </w:r>
      <w:r w:rsidRPr="002F0A2E">
        <w:rPr>
          <w:szCs w:val="28"/>
        </w:rPr>
        <w:t xml:space="preserve">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13419E">
        <w:rPr>
          <w:szCs w:val="28"/>
        </w:rPr>
        <w:t>Зиминский</w:t>
      </w:r>
      <w:r>
        <w:rPr>
          <w:szCs w:val="28"/>
        </w:rPr>
        <w:t xml:space="preserve"> сельсовет Ребрихинского</w:t>
      </w:r>
      <w:r w:rsidRPr="002F0A2E">
        <w:rPr>
          <w:szCs w:val="28"/>
        </w:rPr>
        <w:t xml:space="preserve"> район</w:t>
      </w:r>
      <w:r>
        <w:rPr>
          <w:szCs w:val="28"/>
        </w:rPr>
        <w:t>а</w:t>
      </w:r>
      <w:r w:rsidRPr="002F0A2E">
        <w:rPr>
          <w:szCs w:val="28"/>
        </w:rPr>
        <w:t xml:space="preserve"> Алтайско</w:t>
      </w:r>
      <w:r>
        <w:rPr>
          <w:szCs w:val="28"/>
        </w:rPr>
        <w:t>го края</w:t>
      </w:r>
      <w:r w:rsidRPr="002F0A2E">
        <w:rPr>
          <w:szCs w:val="28"/>
        </w:rPr>
        <w:t>.</w:t>
      </w:r>
    </w:p>
    <w:p w:rsidR="00D92650" w:rsidRDefault="00FF7082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92650" w:rsidRPr="00512F8D">
        <w:rPr>
          <w:szCs w:val="28"/>
        </w:rPr>
        <w:t>.</w:t>
      </w:r>
      <w:r w:rsidR="005B6402" w:rsidRPr="00807E19">
        <w:rPr>
          <w:szCs w:val="28"/>
        </w:rPr>
        <w:t xml:space="preserve"> О</w:t>
      </w:r>
      <w:r w:rsidR="005B6402">
        <w:rPr>
          <w:szCs w:val="28"/>
        </w:rPr>
        <w:t xml:space="preserve">публиковать </w:t>
      </w:r>
      <w:r w:rsidR="005B6402" w:rsidRPr="00807E19">
        <w:rPr>
          <w:szCs w:val="28"/>
        </w:rPr>
        <w:t xml:space="preserve">постановление </w:t>
      </w:r>
      <w:r w:rsidR="005B6402">
        <w:rPr>
          <w:szCs w:val="28"/>
        </w:rPr>
        <w:t xml:space="preserve">в Сборнике муниципальных правовых актов </w:t>
      </w:r>
      <w:r w:rsidR="0013419E">
        <w:rPr>
          <w:szCs w:val="28"/>
        </w:rPr>
        <w:t>Зиминского</w:t>
      </w:r>
      <w:r w:rsidR="005B6402">
        <w:rPr>
          <w:szCs w:val="28"/>
        </w:rPr>
        <w:t xml:space="preserve"> сельсовета Ребрихинского района Алтайского края </w:t>
      </w:r>
      <w:r w:rsidR="00D92650" w:rsidRPr="00512F8D">
        <w:rPr>
          <w:szCs w:val="28"/>
        </w:rPr>
        <w:t xml:space="preserve">и </w:t>
      </w:r>
      <w:r w:rsidR="00D92650">
        <w:rPr>
          <w:szCs w:val="28"/>
        </w:rPr>
        <w:t>разместить</w:t>
      </w:r>
      <w:r w:rsidR="00D92650" w:rsidRPr="00512F8D">
        <w:rPr>
          <w:szCs w:val="28"/>
        </w:rPr>
        <w:t xml:space="preserve"> на </w:t>
      </w:r>
      <w:r w:rsidR="00A51C82">
        <w:rPr>
          <w:szCs w:val="28"/>
        </w:rPr>
        <w:t xml:space="preserve">информационном стенде Администрации сельсовета и на </w:t>
      </w:r>
      <w:r w:rsidR="00D92650" w:rsidRPr="00512F8D">
        <w:rPr>
          <w:szCs w:val="28"/>
        </w:rPr>
        <w:t xml:space="preserve">официальном сайте Администрации </w:t>
      </w:r>
      <w:r w:rsidR="0013419E">
        <w:rPr>
          <w:szCs w:val="28"/>
        </w:rPr>
        <w:t>Зиминског</w:t>
      </w:r>
      <w:r w:rsidR="005B6402">
        <w:rPr>
          <w:szCs w:val="28"/>
        </w:rPr>
        <w:t xml:space="preserve">о сельсовета </w:t>
      </w:r>
      <w:r w:rsidR="00D92650" w:rsidRPr="00512F8D">
        <w:rPr>
          <w:szCs w:val="28"/>
        </w:rPr>
        <w:t>Ребрихинского района Алтайского края.</w:t>
      </w:r>
    </w:p>
    <w:p w:rsidR="00DE2F06" w:rsidRPr="00512F8D" w:rsidRDefault="00DE2F06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C0347" w:rsidRDefault="00FF7082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lastRenderedPageBreak/>
        <w:t>3</w:t>
      </w:r>
      <w:r w:rsidR="005B6402">
        <w:rPr>
          <w:szCs w:val="28"/>
        </w:rPr>
        <w:t xml:space="preserve">. </w:t>
      </w:r>
      <w:proofErr w:type="gramStart"/>
      <w:r w:rsidR="004C0347">
        <w:t>Контроль  за</w:t>
      </w:r>
      <w:proofErr w:type="gramEnd"/>
      <w:r w:rsidR="004C0347">
        <w:t xml:space="preserve">  исполнением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13419E" w:rsidP="00A51C82">
      <w:pPr>
        <w:ind w:firstLine="709"/>
        <w:jc w:val="both"/>
        <w:rPr>
          <w:color w:val="000000"/>
          <w:sz w:val="24"/>
          <w:szCs w:val="24"/>
        </w:rPr>
      </w:pPr>
      <w:r>
        <w:t>И.о</w:t>
      </w:r>
      <w:proofErr w:type="gramStart"/>
      <w:r>
        <w:t>.г</w:t>
      </w:r>
      <w:proofErr w:type="gramEnd"/>
      <w:r>
        <w:t xml:space="preserve">лавы сельсовета                                            </w:t>
      </w:r>
      <w:proofErr w:type="spellStart"/>
      <w:r>
        <w:t>Л.И.Ковынева</w:t>
      </w:r>
      <w:proofErr w:type="spellEnd"/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7A6C63">
      <w:pPr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3B1FCF" w:rsidRDefault="003B1FCF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Pr="00CB0222" w:rsidRDefault="00A51C82" w:rsidP="00A51C82">
      <w:pPr>
        <w:ind w:firstLine="709"/>
        <w:jc w:val="both"/>
        <w:rPr>
          <w:color w:val="000000"/>
          <w:sz w:val="24"/>
          <w:szCs w:val="24"/>
        </w:rPr>
      </w:pPr>
      <w:r w:rsidRPr="00CB0222"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:rsidR="00A51C82" w:rsidRPr="00C86CC7" w:rsidRDefault="00FD484B" w:rsidP="00A51C82">
      <w:pPr>
        <w:ind w:firstLine="709"/>
        <w:rPr>
          <w:rFonts w:eastAsia="Calibri"/>
          <w:szCs w:val="28"/>
          <w:lang w:eastAsia="en-US"/>
        </w:rPr>
        <w:sectPr w:rsidR="00A51C82" w:rsidRPr="00C86CC7" w:rsidSect="00DE2F06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72"/>
        </w:sectPr>
      </w:pPr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.г</w:t>
      </w:r>
      <w:proofErr w:type="gramEnd"/>
      <w:r>
        <w:rPr>
          <w:color w:val="000000"/>
          <w:sz w:val="24"/>
          <w:szCs w:val="24"/>
        </w:rPr>
        <w:t xml:space="preserve">лавы сельсовета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Л.И.Ковынева</w:t>
      </w:r>
      <w:proofErr w:type="spellEnd"/>
    </w:p>
    <w:p w:rsidR="00A51C82" w:rsidRDefault="00A51C82" w:rsidP="005B6402">
      <w:pPr>
        <w:rPr>
          <w:color w:val="000000"/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 w:rsidR="005B6402">
        <w:rPr>
          <w:rFonts w:ascii="Times New Roman" w:hAnsi="Times New Roman" w:cs="Times New Roman"/>
          <w:sz w:val="28"/>
          <w:szCs w:val="28"/>
        </w:rPr>
        <w:t>ТВЕРЖДЕН</w:t>
      </w:r>
      <w:r w:rsidR="00413905">
        <w:rPr>
          <w:rFonts w:ascii="Times New Roman" w:hAnsi="Times New Roman" w:cs="Times New Roman"/>
          <w:sz w:val="28"/>
          <w:szCs w:val="28"/>
        </w:rPr>
        <w:t>О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FD484B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413905">
      <w:pPr>
        <w:pStyle w:val="ConsPlusNormal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DA0D54">
        <w:rPr>
          <w:rFonts w:ascii="Times New Roman" w:hAnsi="Times New Roman" w:cs="Times New Roman"/>
          <w:sz w:val="28"/>
          <w:szCs w:val="28"/>
        </w:rPr>
        <w:t>27.09.2024 №49</w:t>
      </w:r>
    </w:p>
    <w:p w:rsidR="00081D64" w:rsidRPr="00413905" w:rsidRDefault="00081D64" w:rsidP="00081D64">
      <w:pPr>
        <w:jc w:val="center"/>
        <w:rPr>
          <w:szCs w:val="28"/>
        </w:rPr>
      </w:pPr>
    </w:p>
    <w:p w:rsidR="00081D64" w:rsidRPr="00413905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ПОЛОЖЕНИЕ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FD484B">
        <w:rPr>
          <w:rFonts w:ascii="Times New Roman" w:hAnsi="Times New Roman" w:cs="Times New Roman"/>
          <w:sz w:val="28"/>
          <w:szCs w:val="28"/>
        </w:rPr>
        <w:t>Зиминский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FD484B">
        <w:rPr>
          <w:rFonts w:ascii="Times New Roman" w:hAnsi="Times New Roman" w:cs="Times New Roman"/>
          <w:sz w:val="28"/>
          <w:szCs w:val="28"/>
        </w:rPr>
        <w:t>Зиминский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 и на территориях иностранных государств. 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1.2. Служебная командировка (далее – командировка) –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1.4. Срок командировки определяется представителем нанимателя (работодателем) с учетом объема, сложности и других особенностей служебного задания.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– дата прибытия указанного транспортного средства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работника.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 В случае если станция или аэропорт находятся за чертой населенного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пункта, учитывается время, необходимое для проезда до станции или аэропорта. Аналогично определяется день приезда работника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Возмещение работникам расходов, связанных с командировкой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 (суточные);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-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железнодорожным транспортом – в купейном вагоне скорого фирменного поезда;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автомобильным транспортом – в автотранспортном средстве общего пользования (кроме такси).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(билетов) на рейсы этих авиакомпаний невозможно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отсутствия на весь срок командировки работника.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 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500 (Пятьсот) рублей на территории Алтайского края;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1000 (Одна тысяча) рублей за пределами Алтайского края.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 Режим служебного времени и времени отдыха, связанный с командировкой</w:t>
      </w: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 Отчетность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 расходах.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4.4. В случае невозможности предоставления работником в срок, указанный в пунктах 4.1., 4.3. Положения, авансового отчета и неизрасходованных остатков авансовых сре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5.2. Дополнительные расходы, связанные с проживанием вне места постоянного жительства (суточные), возмещаются работнику в размере 8 480 (Восемь тысяч четыреста восемьдесят) рублей за каждый день нахождения в командировке.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Суточные выплачиваются в размере, установленном Постановлением Правительства РФ от 26.12.2005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Российской Федерации - в порядке и размерах, установленных пунктом 2.8. Положения;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иностранного государства - в порядке и размерах, установленных пунктом 6.1. Положения.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6.1.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при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6.8. При направлении работника в командировку на территорию иностранного государства ему дополнительно возмещаются: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обязательной медицинской страховки;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иные обязательные платежи и сборы.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FD484B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      </w:r>
            <w:r w:rsidR="00FD484B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Ребрихинского района Алтайского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B22A78">
        <w:tc>
          <w:tcPr>
            <w:tcW w:w="492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D484B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Заявление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Алтайский район Алтайского края, утвержденного постановлением Администрации </w:t>
      </w:r>
      <w:r w:rsidR="00FD484B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Pr="00413905">
        <w:rPr>
          <w:rFonts w:ascii="Times New Roman" w:hAnsi="Times New Roman" w:cs="Times New Roman"/>
          <w:sz w:val="28"/>
          <w:szCs w:val="28"/>
        </w:rPr>
        <w:t xml:space="preserve">сельсовета Ребрихинского района Алтайского края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, в связи со служебной командировкой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_____,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3905" w:rsidRP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пунк</w:t>
      </w:r>
      <w:proofErr w:type="gramStart"/>
      <w:r w:rsidRPr="00413905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41390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13905">
        <w:rPr>
          <w:rFonts w:ascii="Times New Roman" w:hAnsi="Times New Roman" w:cs="Times New Roman"/>
          <w:sz w:val="24"/>
          <w:szCs w:val="24"/>
        </w:rPr>
        <w:t>) назначения)</w:t>
      </w:r>
    </w:p>
    <w:p w:rsidR="00413905" w:rsidRP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413905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нормативно-правовой акт, реквизиты)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прошу перечислить в подотчет денежные средства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13905">
        <w:rPr>
          <w:rFonts w:ascii="Times New Roman" w:hAnsi="Times New Roman" w:cs="Times New Roman"/>
          <w:sz w:val="28"/>
          <w:szCs w:val="28"/>
        </w:rPr>
        <w:t>_______________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вид расходов и сумму прописью*).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*Если оплата суточных осуществляется за пределы Российской Федерации, то расход рассчитывается по формуле: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>. = Суточные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 (**) </w:t>
      </w:r>
      <w:proofErr w:type="spellStart"/>
      <w:proofErr w:type="gramEnd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количество суток ***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официальный курс валют Центрального банка Российской Федерации на дату предоставляемого заявления.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** Приложение N 1 к Постановлению Правительства Российской Федерации от 26.12.2005 N 812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***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Согласно штампов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(отметок) в загранпаспорте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FD484B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      </w:r>
            <w:r w:rsidR="00FD484B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Ребрихинского района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B22A78">
        <w:tc>
          <w:tcPr>
            <w:tcW w:w="492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D484B">
              <w:rPr>
                <w:rFonts w:ascii="Times New Roman" w:hAnsi="Times New Roman" w:cs="Times New Roman"/>
                <w:sz w:val="28"/>
                <w:szCs w:val="28"/>
              </w:rPr>
              <w:t>Зиминского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На основании п. 2.9.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</w:r>
      <w:r w:rsidR="00FD484B">
        <w:rPr>
          <w:rFonts w:ascii="Times New Roman" w:hAnsi="Times New Roman" w:cs="Times New Roman"/>
          <w:sz w:val="28"/>
          <w:szCs w:val="28"/>
        </w:rPr>
        <w:t>Зиминский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утвержденного пос</w:t>
      </w:r>
      <w:r w:rsidR="00D264C8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r w:rsidR="00FD484B">
        <w:rPr>
          <w:rFonts w:ascii="Times New Roman" w:hAnsi="Times New Roman" w:cs="Times New Roman"/>
          <w:sz w:val="28"/>
          <w:szCs w:val="28"/>
        </w:rPr>
        <w:t>Зиминского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 w:rsidR="00D264C8">
        <w:rPr>
          <w:rFonts w:ascii="Times New Roman" w:hAnsi="Times New Roman" w:cs="Times New Roman"/>
          <w:sz w:val="28"/>
          <w:szCs w:val="28"/>
        </w:rPr>
        <w:t>___________________ № 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, прошу возместить расходы, понесенные мной в связи с нахождением в служебной командировке </w:t>
      </w:r>
      <w:r w:rsidR="00D264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3905">
        <w:rPr>
          <w:rFonts w:ascii="Times New Roman" w:hAnsi="Times New Roman" w:cs="Times New Roman"/>
          <w:sz w:val="28"/>
          <w:szCs w:val="28"/>
        </w:rPr>
        <w:t>с "_</w:t>
      </w:r>
      <w:r w:rsidR="00D264C8"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_"_</w:t>
      </w:r>
      <w:r w:rsidR="00D264C8">
        <w:rPr>
          <w:rFonts w:ascii="Times New Roman" w:hAnsi="Times New Roman" w:cs="Times New Roman"/>
          <w:sz w:val="28"/>
          <w:szCs w:val="28"/>
        </w:rPr>
        <w:t>___________</w:t>
      </w:r>
      <w:r w:rsidRPr="00413905">
        <w:rPr>
          <w:rFonts w:ascii="Times New Roman" w:hAnsi="Times New Roman" w:cs="Times New Roman"/>
          <w:sz w:val="28"/>
          <w:szCs w:val="28"/>
        </w:rPr>
        <w:t>____202</w:t>
      </w:r>
      <w:r w:rsidR="00D264C8">
        <w:rPr>
          <w:rFonts w:ascii="Times New Roman" w:hAnsi="Times New Roman" w:cs="Times New Roman"/>
          <w:sz w:val="28"/>
          <w:szCs w:val="28"/>
        </w:rPr>
        <w:t>__</w:t>
      </w:r>
      <w:r w:rsidRPr="00413905">
        <w:rPr>
          <w:rFonts w:ascii="Times New Roman" w:hAnsi="Times New Roman" w:cs="Times New Roman"/>
          <w:sz w:val="28"/>
          <w:szCs w:val="28"/>
        </w:rPr>
        <w:t>_ по "_</w:t>
      </w:r>
      <w:r w:rsidR="00D264C8">
        <w:rPr>
          <w:rFonts w:ascii="Times New Roman" w:hAnsi="Times New Roman" w:cs="Times New Roman"/>
          <w:sz w:val="28"/>
          <w:szCs w:val="28"/>
        </w:rPr>
        <w:t>___</w:t>
      </w:r>
      <w:r w:rsidRPr="00413905">
        <w:rPr>
          <w:rFonts w:ascii="Times New Roman" w:hAnsi="Times New Roman" w:cs="Times New Roman"/>
          <w:sz w:val="28"/>
          <w:szCs w:val="28"/>
        </w:rPr>
        <w:t>_"__</w:t>
      </w:r>
      <w:r w:rsidR="00D264C8">
        <w:rPr>
          <w:rFonts w:ascii="Times New Roman" w:hAnsi="Times New Roman" w:cs="Times New Roman"/>
          <w:sz w:val="28"/>
          <w:szCs w:val="28"/>
        </w:rPr>
        <w:t>_______</w:t>
      </w:r>
      <w:r w:rsidRPr="00413905">
        <w:rPr>
          <w:rFonts w:ascii="Times New Roman" w:hAnsi="Times New Roman" w:cs="Times New Roman"/>
          <w:sz w:val="28"/>
          <w:szCs w:val="28"/>
        </w:rPr>
        <w:t>___202</w:t>
      </w:r>
      <w:r w:rsidR="00D264C8">
        <w:rPr>
          <w:rFonts w:ascii="Times New Roman" w:hAnsi="Times New Roman" w:cs="Times New Roman"/>
          <w:sz w:val="28"/>
          <w:szCs w:val="28"/>
        </w:rPr>
        <w:t>_</w:t>
      </w:r>
      <w:r w:rsidRPr="00413905">
        <w:rPr>
          <w:rFonts w:ascii="Times New Roman" w:hAnsi="Times New Roman" w:cs="Times New Roman"/>
          <w:sz w:val="28"/>
          <w:szCs w:val="28"/>
        </w:rPr>
        <w:t>_, согласно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нормативно правовой акт, реквизиты)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превышающими размеры, установленные данным Положением.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В подтверждение понесенных расходов прилагаю следующие документы: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(указать наименование документа и его реквизиты),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(указать наименование документа и его реквизиты)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4C8" w:rsidRPr="00413905" w:rsidRDefault="00413905" w:rsidP="00FD4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sectPr w:rsidR="00D264C8" w:rsidRPr="00413905" w:rsidSect="00D264C8">
      <w:pgSz w:w="11906" w:h="16838"/>
      <w:pgMar w:top="568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9E" w:rsidRDefault="00257F9E" w:rsidP="00A51C82">
      <w:r>
        <w:separator/>
      </w:r>
    </w:p>
  </w:endnote>
  <w:endnote w:type="continuationSeparator" w:id="0">
    <w:p w:rsidR="00257F9E" w:rsidRDefault="00257F9E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9E" w:rsidRDefault="00257F9E" w:rsidP="00A51C82">
      <w:r>
        <w:separator/>
      </w:r>
    </w:p>
  </w:footnote>
  <w:footnote w:type="continuationSeparator" w:id="0">
    <w:p w:rsidR="00257F9E" w:rsidRDefault="00257F9E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0937AF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6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418" w:rsidRDefault="00257F9E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257F9E">
    <w:pPr>
      <w:pStyle w:val="a8"/>
      <w:jc w:val="center"/>
    </w:pPr>
  </w:p>
  <w:p w:rsidR="002F5418" w:rsidRDefault="00257F9E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57F9E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937AF"/>
    <w:rsid w:val="000B3613"/>
    <w:rsid w:val="000B6EAD"/>
    <w:rsid w:val="000C3283"/>
    <w:rsid w:val="000C3D53"/>
    <w:rsid w:val="000D5898"/>
    <w:rsid w:val="001036B0"/>
    <w:rsid w:val="0013419E"/>
    <w:rsid w:val="00134798"/>
    <w:rsid w:val="0014202E"/>
    <w:rsid w:val="001453F6"/>
    <w:rsid w:val="00166D66"/>
    <w:rsid w:val="00186470"/>
    <w:rsid w:val="001C1449"/>
    <w:rsid w:val="001E18F4"/>
    <w:rsid w:val="001E6577"/>
    <w:rsid w:val="001F6B1E"/>
    <w:rsid w:val="00200F0A"/>
    <w:rsid w:val="00214C75"/>
    <w:rsid w:val="0023285E"/>
    <w:rsid w:val="00257F9E"/>
    <w:rsid w:val="00261861"/>
    <w:rsid w:val="002725F8"/>
    <w:rsid w:val="002752DF"/>
    <w:rsid w:val="002C704D"/>
    <w:rsid w:val="002D4D14"/>
    <w:rsid w:val="0030336D"/>
    <w:rsid w:val="00322CFE"/>
    <w:rsid w:val="00342118"/>
    <w:rsid w:val="003526F7"/>
    <w:rsid w:val="00381FAA"/>
    <w:rsid w:val="003A549B"/>
    <w:rsid w:val="003B1D68"/>
    <w:rsid w:val="003B1FCF"/>
    <w:rsid w:val="003C20B4"/>
    <w:rsid w:val="003C72A2"/>
    <w:rsid w:val="003D5506"/>
    <w:rsid w:val="003E67E2"/>
    <w:rsid w:val="003E7D96"/>
    <w:rsid w:val="00407F3D"/>
    <w:rsid w:val="00413905"/>
    <w:rsid w:val="00416769"/>
    <w:rsid w:val="00451602"/>
    <w:rsid w:val="004866B7"/>
    <w:rsid w:val="0049263E"/>
    <w:rsid w:val="004A0663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342EC"/>
    <w:rsid w:val="005411D7"/>
    <w:rsid w:val="00580F3B"/>
    <w:rsid w:val="00582B76"/>
    <w:rsid w:val="00584692"/>
    <w:rsid w:val="005B3A91"/>
    <w:rsid w:val="005B564B"/>
    <w:rsid w:val="005B6402"/>
    <w:rsid w:val="005C55F8"/>
    <w:rsid w:val="005D4B52"/>
    <w:rsid w:val="005E0137"/>
    <w:rsid w:val="005E7AC3"/>
    <w:rsid w:val="005F2178"/>
    <w:rsid w:val="006027A3"/>
    <w:rsid w:val="0060641F"/>
    <w:rsid w:val="00627806"/>
    <w:rsid w:val="0063789E"/>
    <w:rsid w:val="0064423E"/>
    <w:rsid w:val="00650D0A"/>
    <w:rsid w:val="006C19D7"/>
    <w:rsid w:val="006E2A96"/>
    <w:rsid w:val="006E4A71"/>
    <w:rsid w:val="006F6B90"/>
    <w:rsid w:val="00766B2E"/>
    <w:rsid w:val="00787BAD"/>
    <w:rsid w:val="007A6C63"/>
    <w:rsid w:val="007B5446"/>
    <w:rsid w:val="008279F2"/>
    <w:rsid w:val="008A34EF"/>
    <w:rsid w:val="008C4981"/>
    <w:rsid w:val="008D7DA0"/>
    <w:rsid w:val="008F5D7F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3DA4"/>
    <w:rsid w:val="009D761C"/>
    <w:rsid w:val="009E41F5"/>
    <w:rsid w:val="009E559F"/>
    <w:rsid w:val="00A51C62"/>
    <w:rsid w:val="00A51C82"/>
    <w:rsid w:val="00AC5D06"/>
    <w:rsid w:val="00AF27E8"/>
    <w:rsid w:val="00B03B11"/>
    <w:rsid w:val="00B051D9"/>
    <w:rsid w:val="00B12EDF"/>
    <w:rsid w:val="00B51587"/>
    <w:rsid w:val="00B70BFC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A054E"/>
    <w:rsid w:val="00CE52EF"/>
    <w:rsid w:val="00CE7132"/>
    <w:rsid w:val="00CF3198"/>
    <w:rsid w:val="00D10E23"/>
    <w:rsid w:val="00D264C8"/>
    <w:rsid w:val="00D44C99"/>
    <w:rsid w:val="00D6710E"/>
    <w:rsid w:val="00D8200B"/>
    <w:rsid w:val="00D82CEC"/>
    <w:rsid w:val="00D92650"/>
    <w:rsid w:val="00DA0D54"/>
    <w:rsid w:val="00DA7363"/>
    <w:rsid w:val="00DB79C7"/>
    <w:rsid w:val="00DE2F06"/>
    <w:rsid w:val="00E146A4"/>
    <w:rsid w:val="00E351A9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  <w:rsid w:val="00FD484B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08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2024-09-27T04:07:00Z</cp:lastPrinted>
  <dcterms:created xsi:type="dcterms:W3CDTF">2024-09-27T03:46:00Z</dcterms:created>
  <dcterms:modified xsi:type="dcterms:W3CDTF">2024-09-27T04:16:00Z</dcterms:modified>
</cp:coreProperties>
</file>